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1726" w14:textId="387BD44D" w:rsidR="00F12C76" w:rsidRDefault="00850150" w:rsidP="006C0B77">
      <w:pPr>
        <w:spacing w:after="0"/>
        <w:ind w:firstLine="709"/>
        <w:jc w:val="both"/>
        <w:rPr>
          <w:rFonts w:ascii="Times New Roman" w:hAnsi="Times New Roman" w:cs="Times New Roman"/>
          <w:sz w:val="28"/>
          <w:szCs w:val="28"/>
          <w:lang w:val="kk-KZ"/>
        </w:rPr>
      </w:pPr>
      <w:r w:rsidRPr="00850150">
        <w:rPr>
          <w:rFonts w:ascii="Times New Roman" w:hAnsi="Times New Roman" w:cs="Times New Roman"/>
          <w:sz w:val="28"/>
          <w:szCs w:val="28"/>
          <w:lang w:val="kk-KZ" w:eastAsia="ru-RU"/>
        </w:rPr>
        <w:t>П</w:t>
      </w:r>
      <w:r w:rsidR="006621EE">
        <w:rPr>
          <w:rFonts w:ascii="Times New Roman" w:hAnsi="Times New Roman" w:cs="Times New Roman"/>
          <w:sz w:val="28"/>
          <w:szCs w:val="28"/>
          <w:lang w:val="kk-KZ" w:eastAsia="ru-RU"/>
        </w:rPr>
        <w:t xml:space="preserve">рактика сабағы </w:t>
      </w:r>
      <w:r w:rsidRPr="00850150">
        <w:rPr>
          <w:rFonts w:ascii="Times New Roman" w:hAnsi="Times New Roman" w:cs="Times New Roman"/>
          <w:sz w:val="28"/>
          <w:szCs w:val="28"/>
          <w:lang w:val="kk-KZ" w:eastAsia="ru-RU"/>
        </w:rPr>
        <w:t xml:space="preserve"> 2.  </w:t>
      </w:r>
      <w:r w:rsidRPr="00850150">
        <w:rPr>
          <w:rFonts w:ascii="Times New Roman" w:hAnsi="Times New Roman" w:cs="Times New Roman"/>
          <w:sz w:val="28"/>
          <w:szCs w:val="28"/>
          <w:lang w:val="kk-KZ"/>
        </w:rPr>
        <w:t>Шет мемлекеттердің мемлекет басқаруындағы ерекшеліктері: құрылымы, құқық, атқарушы және бақылаушы органдары. Дамыған  елдердегі мемлекеттік басқарудың жүйесінің  заманауи тәсілдері</w:t>
      </w:r>
    </w:p>
    <w:p w14:paraId="518C8149" w14:textId="1648A4F7" w:rsidR="006621EE" w:rsidRDefault="006621EE" w:rsidP="006621EE">
      <w:pPr>
        <w:rPr>
          <w:rFonts w:ascii="Times New Roman" w:hAnsi="Times New Roman" w:cs="Times New Roman"/>
          <w:sz w:val="28"/>
          <w:szCs w:val="28"/>
          <w:lang w:val="kk-KZ"/>
        </w:rPr>
      </w:pPr>
    </w:p>
    <w:p w14:paraId="5FA259FB" w14:textId="77777777" w:rsidR="006621EE" w:rsidRPr="00A65C61" w:rsidRDefault="006621EE" w:rsidP="006621EE">
      <w:pPr>
        <w:spacing w:after="0"/>
        <w:jc w:val="both"/>
        <w:rPr>
          <w:rFonts w:cs="Times New Roman"/>
          <w:szCs w:val="28"/>
          <w:lang w:val="kk-KZ"/>
        </w:rPr>
      </w:pPr>
      <w:r w:rsidRPr="006621EE">
        <w:rPr>
          <w:rFonts w:ascii="Times New Roman" w:hAnsi="Times New Roman" w:cs="Times New Roman"/>
          <w:sz w:val="28"/>
          <w:szCs w:val="28"/>
          <w:lang w:val="kk-KZ"/>
        </w:rPr>
        <w:tab/>
      </w:r>
      <w:r w:rsidRPr="00A65C61">
        <w:rPr>
          <w:rFonts w:cs="Times New Roman"/>
          <w:szCs w:val="28"/>
          <w:lang w:val="kk-KZ"/>
        </w:rPr>
        <w:t>Сұрақтар:</w:t>
      </w:r>
    </w:p>
    <w:p w14:paraId="7262E8DE" w14:textId="77777777" w:rsidR="006621EE" w:rsidRPr="00A65C61" w:rsidRDefault="006621EE" w:rsidP="006621EE">
      <w:pPr>
        <w:spacing w:after="0"/>
        <w:jc w:val="both"/>
        <w:rPr>
          <w:rFonts w:cs="Times New Roman"/>
          <w:szCs w:val="28"/>
          <w:lang w:val="kk-KZ"/>
        </w:rPr>
      </w:pPr>
      <w:r w:rsidRPr="00A65C61">
        <w:rPr>
          <w:rFonts w:cs="Times New Roman"/>
          <w:szCs w:val="28"/>
          <w:lang w:val="kk-KZ"/>
        </w:rPr>
        <w:t xml:space="preserve">                а)  Шет мемлекеттердің мемлекет басқаруындағы ерекшеліктері: құрылымы, құқық, атқарушы және бақылаушы органдары</w:t>
      </w:r>
    </w:p>
    <w:p w14:paraId="578C820F" w14:textId="77777777" w:rsidR="006621EE" w:rsidRPr="00A65C61" w:rsidRDefault="006621EE" w:rsidP="006621EE">
      <w:pPr>
        <w:spacing w:after="0"/>
        <w:jc w:val="both"/>
        <w:rPr>
          <w:rFonts w:cs="Times New Roman"/>
          <w:szCs w:val="28"/>
          <w:lang w:val="kk-KZ"/>
        </w:rPr>
      </w:pPr>
      <w:r w:rsidRPr="00A65C61">
        <w:rPr>
          <w:rFonts w:cs="Times New Roman"/>
          <w:szCs w:val="28"/>
          <w:lang w:val="kk-KZ"/>
        </w:rPr>
        <w:t xml:space="preserve">                ә) Дамыған  елдердегі мемлекеттік басқарудың жүйесінің  заманауи тәсілдері</w:t>
      </w:r>
    </w:p>
    <w:p w14:paraId="047A196D" w14:textId="77777777" w:rsidR="0059247B" w:rsidRDefault="0059247B" w:rsidP="006621EE">
      <w:pPr>
        <w:tabs>
          <w:tab w:val="left" w:pos="1380"/>
        </w:tabs>
        <w:rPr>
          <w:b/>
          <w:bCs/>
          <w:lang w:val="kk-KZ"/>
        </w:rPr>
      </w:pPr>
    </w:p>
    <w:p w14:paraId="44666B91" w14:textId="035D18AB" w:rsidR="006621EE" w:rsidRDefault="006621EE" w:rsidP="006621EE">
      <w:pPr>
        <w:tabs>
          <w:tab w:val="left" w:pos="1380"/>
        </w:tabs>
        <w:rPr>
          <w:lang w:val="kk-KZ"/>
        </w:rPr>
      </w:pPr>
      <w:r>
        <w:rPr>
          <w:b/>
          <w:bCs/>
          <w:lang w:val="kk-KZ"/>
        </w:rPr>
        <w:t>Сабақ мақсаты</w:t>
      </w:r>
      <w:r>
        <w:rPr>
          <w:lang w:val="kk-KZ"/>
        </w:rPr>
        <w:t xml:space="preserve"> – </w:t>
      </w:r>
      <w:r>
        <w:rPr>
          <w:szCs w:val="28"/>
          <w:lang w:val="kk-KZ"/>
        </w:rPr>
        <w:t xml:space="preserve">магистранттарға </w:t>
      </w:r>
      <w:r>
        <w:rPr>
          <w:rFonts w:cs="Times New Roman"/>
          <w:szCs w:val="28"/>
          <w:lang w:val="kk-KZ"/>
        </w:rPr>
        <w:t>ш</w:t>
      </w:r>
      <w:r w:rsidRPr="00A65C61">
        <w:rPr>
          <w:rFonts w:cs="Times New Roman"/>
          <w:szCs w:val="28"/>
          <w:lang w:val="kk-KZ"/>
        </w:rPr>
        <w:t>ет елдердегі жергілікті  басқарудың жүйесінің  заманауи тәсілдері</w:t>
      </w:r>
      <w:r>
        <w:rPr>
          <w:szCs w:val="28"/>
          <w:lang w:val="kk-KZ"/>
        </w:rPr>
        <w:t xml:space="preserve">  </w:t>
      </w:r>
      <w:r>
        <w:rPr>
          <w:color w:val="000000"/>
          <w:spacing w:val="2"/>
          <w:szCs w:val="28"/>
          <w:lang w:val="kk-KZ" w:eastAsia="ru-RU"/>
        </w:rPr>
        <w:t>жа</w:t>
      </w:r>
      <w:r w:rsidR="009A554A">
        <w:rPr>
          <w:color w:val="000000"/>
          <w:spacing w:val="2"/>
          <w:szCs w:val="28"/>
          <w:lang w:val="kk-KZ" w:eastAsia="ru-RU"/>
        </w:rPr>
        <w:t>йлы пікір алмасу және ой-тұжырымдар жасау</w:t>
      </w:r>
    </w:p>
    <w:p w14:paraId="283965A8" w14:textId="77777777" w:rsidR="006621EE" w:rsidRPr="009E5862" w:rsidRDefault="006621EE" w:rsidP="006621EE">
      <w:pPr>
        <w:tabs>
          <w:tab w:val="left" w:pos="1080"/>
        </w:tabs>
        <w:jc w:val="both"/>
        <w:rPr>
          <w:rFonts w:cs="Times New Roman"/>
          <w:szCs w:val="28"/>
          <w:lang w:val="kk-KZ"/>
        </w:rPr>
      </w:pPr>
      <w:bookmarkStart w:id="0" w:name="_Hlk82197692"/>
      <w:r>
        <w:rPr>
          <w:rFonts w:cs="Times New Roman"/>
          <w:szCs w:val="28"/>
          <w:lang w:val="kk-KZ"/>
        </w:rPr>
        <w:t xml:space="preserve">       </w:t>
      </w:r>
      <w:r w:rsidRPr="009E5862">
        <w:rPr>
          <w:rFonts w:cs="Times New Roman"/>
          <w:szCs w:val="28"/>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3CFD988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67D22DB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0531A7AC"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CFA1633"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01327C85"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08DFB39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8F86C7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xml:space="preserve">         Жергілікті өзін өзі басқарудың құқықтық кепілдік өлшемі мыналар болуы тиіс:</w:t>
      </w:r>
    </w:p>
    <w:p w14:paraId="3D65C558"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а) жергілікті өзін өзі басқарудың ұйымдық қиғаштығы, оның органдарының мемлекеттік басқару жүйесінде көрінуі;</w:t>
      </w:r>
    </w:p>
    <w:p w14:paraId="04509455"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ә) жергілікті өзін өзі басқару органдарының өзіндік дербес экономикасы мен қаржысының болуы;</w:t>
      </w:r>
    </w:p>
    <w:p w14:paraId="22572419"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lastRenderedPageBreak/>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041094CC"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1) нормативтік актілерді қабылдайды;</w:t>
      </w:r>
    </w:p>
    <w:p w14:paraId="0B29150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2) жергілікті бюджетті нақтылайды;</w:t>
      </w:r>
    </w:p>
    <w:p w14:paraId="42195D6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3) жергілікті салықтарды, төлемдерді анықтайды;</w:t>
      </w:r>
    </w:p>
    <w:p w14:paraId="62201AEB"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4) шаруашылық келісімдерді жүргізеді;</w:t>
      </w:r>
    </w:p>
    <w:p w14:paraId="04B58A8F"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5) муниципалды кәсіпорынды басқарудың принципті міндеттерін шешеді;</w:t>
      </w:r>
    </w:p>
    <w:p w14:paraId="4391339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6) жергілікті атқарушы органдардың қызметіне тексеру жүргізеді.</w:t>
      </w:r>
    </w:p>
    <w:p w14:paraId="3475F98F"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CF3AF8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BA199F3"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219BB2D5"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6D2847A7"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Өкілеттіктердің бөлінуі екі формада жүргізілуі мүмкін:</w:t>
      </w:r>
    </w:p>
    <w:p w14:paraId="3D51CD4D"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1) бөліп беру – жергілікті өзін өзі басқару органдарының міндеттері мен өкілеттіктерін реттеу әрекеті;</w:t>
      </w:r>
    </w:p>
    <w:p w14:paraId="063DD1BA"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CA37C61"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76E7445D" w14:textId="77777777" w:rsidR="006621EE" w:rsidRPr="009E5862" w:rsidRDefault="006621EE" w:rsidP="006621EE">
      <w:pPr>
        <w:tabs>
          <w:tab w:val="left" w:pos="1080"/>
        </w:tabs>
        <w:jc w:val="both"/>
        <w:rPr>
          <w:rFonts w:cs="Times New Roman"/>
          <w:szCs w:val="28"/>
          <w:lang w:val="kk-KZ"/>
        </w:rPr>
      </w:pPr>
      <w:r>
        <w:rPr>
          <w:rFonts w:cs="Times New Roman"/>
          <w:szCs w:val="28"/>
          <w:lang w:val="kk-KZ"/>
        </w:rPr>
        <w:t xml:space="preserve">                </w:t>
      </w:r>
      <w:r w:rsidRPr="009E5862">
        <w:rPr>
          <w:rFonts w:cs="Times New Roman"/>
          <w:szCs w:val="28"/>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2136ADA8"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өзін өзі басқару органдарын сайлау;</w:t>
      </w:r>
    </w:p>
    <w:p w14:paraId="49B0C1E6"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халықтың жергілікті аса маңызды мәселелерді шешудегі орындалған істің нәтижесін сұрау инициативасы;</w:t>
      </w:r>
    </w:p>
    <w:p w14:paraId="1D0B736B"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халықтың құқықтық шығармашылық ынтасының қозғалысы;</w:t>
      </w:r>
    </w:p>
    <w:p w14:paraId="5B5781B2"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t>-  муниципалды округте тұрғылықты тұратын халықтың талабын құруға және орындауға қатысуы.</w:t>
      </w:r>
    </w:p>
    <w:p w14:paraId="471781D9" w14:textId="77777777" w:rsidR="006621EE" w:rsidRPr="009E5862" w:rsidRDefault="006621EE" w:rsidP="006621EE">
      <w:pPr>
        <w:tabs>
          <w:tab w:val="left" w:pos="1080"/>
        </w:tabs>
        <w:jc w:val="both"/>
        <w:rPr>
          <w:rFonts w:cs="Times New Roman"/>
          <w:szCs w:val="28"/>
          <w:lang w:val="kk-KZ"/>
        </w:rPr>
      </w:pPr>
      <w:r w:rsidRPr="009E5862">
        <w:rPr>
          <w:rFonts w:cs="Times New Roman"/>
          <w:szCs w:val="28"/>
          <w:lang w:val="kk-KZ"/>
        </w:rPr>
        <w:lastRenderedPageBreak/>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6BDD4928" w14:textId="77777777" w:rsidR="006621EE" w:rsidRPr="009E5862" w:rsidRDefault="006621EE" w:rsidP="006621EE">
      <w:pPr>
        <w:tabs>
          <w:tab w:val="left" w:pos="1080"/>
        </w:tabs>
        <w:jc w:val="both"/>
        <w:rPr>
          <w:rFonts w:cs="Times New Roman"/>
          <w:szCs w:val="28"/>
        </w:rPr>
      </w:pPr>
      <w:r w:rsidRPr="009E5862">
        <w:rPr>
          <w:rFonts w:cs="Times New Roman"/>
          <w:szCs w:val="28"/>
        </w:rPr>
        <w:t>Жарғыда келесі ережелер мазмұндалып орындалады:</w:t>
      </w:r>
    </w:p>
    <w:p w14:paraId="234C6FE1" w14:textId="77777777" w:rsidR="006621EE" w:rsidRPr="009E5862" w:rsidRDefault="006621EE" w:rsidP="006621EE">
      <w:pPr>
        <w:tabs>
          <w:tab w:val="left" w:pos="1080"/>
        </w:tabs>
        <w:jc w:val="both"/>
        <w:rPr>
          <w:rFonts w:cs="Times New Roman"/>
          <w:szCs w:val="28"/>
        </w:rPr>
      </w:pPr>
      <w:r w:rsidRPr="009E5862">
        <w:rPr>
          <w:rFonts w:cs="Times New Roman"/>
          <w:szCs w:val="28"/>
        </w:rPr>
        <w:t>- жалпы ереже: қызметтің құқықтық негізі, мақсаттары мен міндеттері, жергілікті қауымның шекарасы және құрамы;</w:t>
      </w:r>
    </w:p>
    <w:p w14:paraId="466CD764"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ұйымының құрылымы;</w:t>
      </w:r>
    </w:p>
    <w:p w14:paraId="588FEA33" w14:textId="77777777" w:rsidR="006621EE" w:rsidRPr="009E5862" w:rsidRDefault="006621EE" w:rsidP="006621EE">
      <w:pPr>
        <w:tabs>
          <w:tab w:val="left" w:pos="1080"/>
        </w:tabs>
        <w:jc w:val="both"/>
        <w:rPr>
          <w:rFonts w:cs="Times New Roman"/>
          <w:szCs w:val="28"/>
        </w:rPr>
      </w:pPr>
      <w:r w:rsidRPr="009E5862">
        <w:rPr>
          <w:rFonts w:cs="Times New Roman"/>
          <w:szCs w:val="28"/>
        </w:rPr>
        <w:t>- ұйымдастыру тәртібі мен қызмет формасы;</w:t>
      </w:r>
    </w:p>
    <w:p w14:paraId="24187C53"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басқарудың экономикалық негізіне түсініктеме (мінездеме);</w:t>
      </w:r>
    </w:p>
    <w:p w14:paraId="5A662ECD"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басқарудың қаржылық негізіне мінездеме;</w:t>
      </w:r>
    </w:p>
    <w:p w14:paraId="1D1E6696"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маңыздылыққа жатқызылатын объектілер;</w:t>
      </w:r>
    </w:p>
    <w:p w14:paraId="3252427D" w14:textId="77777777" w:rsidR="006621EE" w:rsidRPr="009E5862" w:rsidRDefault="006621EE" w:rsidP="006621EE">
      <w:pPr>
        <w:tabs>
          <w:tab w:val="left" w:pos="1080"/>
        </w:tabs>
        <w:jc w:val="both"/>
        <w:rPr>
          <w:rFonts w:cs="Times New Roman"/>
          <w:szCs w:val="28"/>
        </w:rPr>
      </w:pPr>
      <w:r w:rsidRPr="009E5862">
        <w:rPr>
          <w:rFonts w:cs="Times New Roman"/>
          <w:szCs w:val="28"/>
        </w:rPr>
        <w:t>- 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18CD7F84"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1EA1B715"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органдарының өкілдік мерзімі;</w:t>
      </w:r>
    </w:p>
    <w:p w14:paraId="3CF96916"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органдары қызметіне кепілдік;</w:t>
      </w:r>
    </w:p>
    <w:p w14:paraId="47413D45" w14:textId="77777777" w:rsidR="006621EE" w:rsidRPr="009E5862" w:rsidRDefault="006621EE" w:rsidP="006621EE">
      <w:pPr>
        <w:tabs>
          <w:tab w:val="left" w:pos="1080"/>
        </w:tabs>
        <w:jc w:val="both"/>
        <w:rPr>
          <w:rFonts w:cs="Times New Roman"/>
          <w:szCs w:val="28"/>
        </w:rPr>
      </w:pPr>
      <w:r w:rsidRPr="009E5862">
        <w:rPr>
          <w:rFonts w:cs="Times New Roman"/>
          <w:szCs w:val="28"/>
        </w:rPr>
        <w:t>- 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2CD85676"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0279B0E8" w14:textId="77777777" w:rsidR="006621EE" w:rsidRPr="009E5862" w:rsidRDefault="006621EE" w:rsidP="006621EE">
      <w:pPr>
        <w:tabs>
          <w:tab w:val="left" w:pos="1080"/>
        </w:tabs>
        <w:jc w:val="both"/>
        <w:rPr>
          <w:rFonts w:cs="Times New Roman"/>
          <w:szCs w:val="28"/>
        </w:rPr>
      </w:pPr>
      <w:r w:rsidRPr="009E5862">
        <w:rPr>
          <w:rFonts w:cs="Times New Roman"/>
          <w:szCs w:val="28"/>
        </w:rPr>
        <w:t>- жергілікті өзін өзі басқару органдарының Жарлығына өзгерістер мен толықтыруларды енгізу тәртібі.</w:t>
      </w:r>
    </w:p>
    <w:p w14:paraId="11846510"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Жарғы міндетті түрде, мемлекеттік тіркеуден өтеді және бір сөзбен айтқанда жергілікті жердің Конституциясы іспеттес қызметті атқарады. 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муниципалды органның қызмет тәртібін де реттейді.</w:t>
      </w:r>
    </w:p>
    <w:p w14:paraId="1F25D3CF"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      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сәйкес  жергілікті өзін өзі басқару жүйесі мыналармен ерекшеленеді:</w:t>
      </w:r>
    </w:p>
    <w:p w14:paraId="093B7123" w14:textId="77777777" w:rsidR="006621EE" w:rsidRPr="009E5862" w:rsidRDefault="006621EE" w:rsidP="006621EE">
      <w:pPr>
        <w:tabs>
          <w:tab w:val="left" w:pos="1080"/>
        </w:tabs>
        <w:jc w:val="both"/>
        <w:rPr>
          <w:rFonts w:cs="Times New Roman"/>
          <w:szCs w:val="28"/>
        </w:rPr>
      </w:pPr>
      <w:r w:rsidRPr="009E5862">
        <w:rPr>
          <w:rFonts w:cs="Times New Roman"/>
          <w:szCs w:val="28"/>
        </w:rPr>
        <w:t>-</w:t>
      </w:r>
      <w:r w:rsidRPr="009E5862">
        <w:rPr>
          <w:rFonts w:cs="Times New Roman"/>
          <w:szCs w:val="28"/>
        </w:rPr>
        <w:tab/>
        <w:t xml:space="preserve">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48700363" w14:textId="77777777" w:rsidR="006621EE" w:rsidRPr="009E5862" w:rsidRDefault="006621EE" w:rsidP="006621EE">
      <w:pPr>
        <w:tabs>
          <w:tab w:val="left" w:pos="1080"/>
        </w:tabs>
        <w:jc w:val="both"/>
        <w:rPr>
          <w:rFonts w:cs="Times New Roman"/>
          <w:szCs w:val="28"/>
        </w:rPr>
      </w:pPr>
      <w:r w:rsidRPr="009E5862">
        <w:rPr>
          <w:rFonts w:cs="Times New Roman"/>
          <w:szCs w:val="28"/>
        </w:rPr>
        <w:t>-</w:t>
      </w:r>
      <w:r w:rsidRPr="009E5862">
        <w:rPr>
          <w:rFonts w:cs="Times New Roman"/>
          <w:szCs w:val="28"/>
        </w:rPr>
        <w:tab/>
        <w:t xml:space="preserve">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0C3EC53C" w14:textId="77777777" w:rsidR="006621EE" w:rsidRPr="009E5862" w:rsidRDefault="006621EE" w:rsidP="006621EE">
      <w:pPr>
        <w:tabs>
          <w:tab w:val="left" w:pos="1080"/>
        </w:tabs>
        <w:jc w:val="both"/>
        <w:rPr>
          <w:rFonts w:cs="Times New Roman"/>
          <w:szCs w:val="28"/>
        </w:rPr>
      </w:pPr>
      <w:r w:rsidRPr="009E5862">
        <w:rPr>
          <w:rFonts w:cs="Times New Roman"/>
          <w:szCs w:val="28"/>
        </w:rPr>
        <w:t xml:space="preserve">Халықаралық тәжірибеде жергілікті өзін өзі басқарудың үш типті моделін айрықша көрсетуге болады. Жергілікті өзін өзі басқарудың англосаксондық жүйесі (кейде жергілікті басқаруда Америкалық түрі деп </w:t>
      </w:r>
      <w:r w:rsidRPr="009E5862">
        <w:rPr>
          <w:rFonts w:cs="Times New Roman"/>
          <w:szCs w:val="28"/>
        </w:rPr>
        <w:lastRenderedPageBreak/>
        <w:t>те аталады). Бұндай жүйе АҚШ, Канада, Австралия, Жаңа Зеландия сияқты келімсек елдерде кең тараған. 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bookmarkEnd w:id="0"/>
    <w:p w14:paraId="5F214139" w14:textId="77777777" w:rsidR="006621EE" w:rsidRPr="009E5862" w:rsidRDefault="006621EE" w:rsidP="006621EE">
      <w:pPr>
        <w:jc w:val="both"/>
        <w:rPr>
          <w:szCs w:val="28"/>
        </w:rPr>
      </w:pPr>
    </w:p>
    <w:p w14:paraId="19D00AEA" w14:textId="77777777" w:rsidR="006621EE" w:rsidRPr="009E5862" w:rsidRDefault="006621EE" w:rsidP="006621EE">
      <w:pPr>
        <w:jc w:val="both"/>
        <w:rPr>
          <w:szCs w:val="28"/>
          <w:lang w:val="kk-KZ"/>
        </w:rPr>
      </w:pPr>
      <w:r w:rsidRPr="009E5862">
        <w:rPr>
          <w:szCs w:val="28"/>
          <w:lang w:val="kk-KZ"/>
        </w:rPr>
        <w:t xml:space="preserve">        Шет елдерде мемлекеттік және муниципалдық құрылымдағы жергілікті өзін өзі басқарудың даму тәжірибесі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5D3F795D" w14:textId="77777777" w:rsidR="006621EE" w:rsidRPr="009E5862" w:rsidRDefault="006621EE" w:rsidP="006621EE">
      <w:pPr>
        <w:jc w:val="both"/>
        <w:rPr>
          <w:szCs w:val="28"/>
          <w:lang w:val="kk-KZ"/>
        </w:rPr>
      </w:pPr>
      <w:r w:rsidRPr="009E5862">
        <w:rPr>
          <w:szCs w:val="28"/>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671FD420" w14:textId="77777777" w:rsidR="006621EE" w:rsidRPr="002D459F" w:rsidRDefault="006621EE" w:rsidP="006621EE">
      <w:pPr>
        <w:rPr>
          <w:lang w:val="kk-KZ"/>
        </w:rPr>
      </w:pPr>
      <w:r w:rsidRPr="002D459F">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4B19CCAE" w14:textId="77777777" w:rsidR="006621EE" w:rsidRPr="002D459F" w:rsidRDefault="006621EE" w:rsidP="006621EE">
      <w:pPr>
        <w:rPr>
          <w:lang w:val="kk-KZ"/>
        </w:rPr>
      </w:pPr>
      <w:r w:rsidRPr="002D459F">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37CE0F1F" w14:textId="77777777" w:rsidR="006621EE" w:rsidRPr="002D459F" w:rsidRDefault="006621EE" w:rsidP="006621EE">
      <w:pPr>
        <w:rPr>
          <w:lang w:val="kk-KZ"/>
        </w:rPr>
      </w:pPr>
      <w:r w:rsidRPr="002D459F">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7726DEEB" w14:textId="77777777" w:rsidR="006621EE" w:rsidRPr="002D459F" w:rsidRDefault="006621EE" w:rsidP="006621EE">
      <w:pPr>
        <w:rPr>
          <w:lang w:val="kk-KZ"/>
        </w:rPr>
      </w:pPr>
    </w:p>
    <w:p w14:paraId="2942C23A" w14:textId="77777777" w:rsidR="006621EE" w:rsidRPr="002D459F" w:rsidRDefault="006621EE" w:rsidP="006621EE">
      <w:pPr>
        <w:rPr>
          <w:lang w:val="kk-KZ"/>
        </w:rPr>
      </w:pPr>
      <w:r w:rsidRPr="002D459F">
        <w:rPr>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w:t>
      </w:r>
    </w:p>
    <w:p w14:paraId="0121F16F" w14:textId="77777777" w:rsidR="006621EE" w:rsidRPr="002D459F" w:rsidRDefault="006621EE" w:rsidP="006621EE">
      <w:pPr>
        <w:rPr>
          <w:lang w:val="kk-KZ"/>
        </w:rPr>
      </w:pPr>
      <w:r w:rsidRPr="002D459F">
        <w:rPr>
          <w:lang w:val="kk-KZ"/>
        </w:rPr>
        <w:t xml:space="preserve">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E37D1F2" w14:textId="77777777" w:rsidR="006621EE" w:rsidRPr="002D459F" w:rsidRDefault="006621EE" w:rsidP="006621EE">
      <w:pPr>
        <w:rPr>
          <w:lang w:val="kk-KZ"/>
        </w:rPr>
      </w:pPr>
      <w:r w:rsidRPr="002D459F">
        <w:rPr>
          <w:lang w:val="kk-KZ"/>
        </w:rPr>
        <w:t>Жергілікті өзін өзі басқарудың құқықтық кепілдік өлшемі мыналар болуы тиіс:</w:t>
      </w:r>
    </w:p>
    <w:p w14:paraId="0E7DE13F" w14:textId="77777777" w:rsidR="006621EE" w:rsidRPr="002D459F" w:rsidRDefault="006621EE" w:rsidP="006621EE">
      <w:pPr>
        <w:rPr>
          <w:lang w:val="kk-KZ"/>
        </w:rPr>
      </w:pPr>
      <w:r w:rsidRPr="002D459F">
        <w:rPr>
          <w:lang w:val="kk-KZ"/>
        </w:rPr>
        <w:t>а) Жергілікті өзін өзі басқарудың ұйымдық қиғаштығы, оның органдарының мемлекеттік басқару жүйесінде көрінуі;</w:t>
      </w:r>
    </w:p>
    <w:p w14:paraId="0E36F2F0" w14:textId="77777777" w:rsidR="006621EE" w:rsidRPr="002D459F" w:rsidRDefault="006621EE" w:rsidP="006621EE">
      <w:pPr>
        <w:rPr>
          <w:lang w:val="kk-KZ"/>
        </w:rPr>
      </w:pPr>
      <w:r>
        <w:rPr>
          <w:lang w:val="kk-KZ"/>
        </w:rPr>
        <w:lastRenderedPageBreak/>
        <w:t>ә</w:t>
      </w:r>
      <w:r w:rsidRPr="002D459F">
        <w:rPr>
          <w:lang w:val="kk-KZ"/>
        </w:rPr>
        <w:t>) Жергілікті өзін өзі басқару органдарының өзіндік дербес экономикасы мен қаржысының болуы;</w:t>
      </w:r>
    </w:p>
    <w:p w14:paraId="6D129021" w14:textId="77777777" w:rsidR="006621EE" w:rsidRPr="002D459F" w:rsidRDefault="006621EE" w:rsidP="006621EE">
      <w:pPr>
        <w:rPr>
          <w:lang w:val="kk-KZ"/>
        </w:rPr>
      </w:pPr>
      <w:r>
        <w:rPr>
          <w:lang w:val="kk-KZ"/>
        </w:rPr>
        <w:t>б</w:t>
      </w:r>
      <w:r w:rsidRPr="002D459F">
        <w:rPr>
          <w:lang w:val="kk-KZ"/>
        </w:rPr>
        <w:t>)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C302740" w14:textId="77777777" w:rsidR="006621EE" w:rsidRPr="002D459F" w:rsidRDefault="006621EE" w:rsidP="006621EE">
      <w:pPr>
        <w:rPr>
          <w:lang w:val="kk-KZ"/>
        </w:rPr>
      </w:pPr>
    </w:p>
    <w:p w14:paraId="5E5EC200" w14:textId="77777777" w:rsidR="006621EE" w:rsidRPr="002D459F" w:rsidRDefault="006621EE" w:rsidP="006621EE">
      <w:pPr>
        <w:rPr>
          <w:lang w:val="kk-KZ"/>
        </w:rPr>
      </w:pPr>
      <w:r w:rsidRPr="002D459F">
        <w:rPr>
          <w:lang w:val="kk-KZ"/>
        </w:rPr>
        <w:t>1) нормативтік актілерді қабылдайды;</w:t>
      </w:r>
    </w:p>
    <w:p w14:paraId="74456EA9" w14:textId="77777777" w:rsidR="006621EE" w:rsidRPr="002D459F" w:rsidRDefault="006621EE" w:rsidP="006621EE">
      <w:pPr>
        <w:rPr>
          <w:lang w:val="kk-KZ"/>
        </w:rPr>
      </w:pPr>
      <w:r w:rsidRPr="002D459F">
        <w:rPr>
          <w:lang w:val="kk-KZ"/>
        </w:rPr>
        <w:t>2) жергілікті бюджетті нақтылайды;</w:t>
      </w:r>
    </w:p>
    <w:p w14:paraId="26B3427B" w14:textId="77777777" w:rsidR="006621EE" w:rsidRPr="002D459F" w:rsidRDefault="006621EE" w:rsidP="006621EE">
      <w:pPr>
        <w:rPr>
          <w:lang w:val="kk-KZ"/>
        </w:rPr>
      </w:pPr>
      <w:r w:rsidRPr="002D459F">
        <w:rPr>
          <w:lang w:val="kk-KZ"/>
        </w:rPr>
        <w:t>3) жергілікті салықтарды, төлемдерді анықтайды;</w:t>
      </w:r>
    </w:p>
    <w:p w14:paraId="460A308A" w14:textId="77777777" w:rsidR="006621EE" w:rsidRPr="002D459F" w:rsidRDefault="006621EE" w:rsidP="006621EE">
      <w:pPr>
        <w:rPr>
          <w:lang w:val="kk-KZ"/>
        </w:rPr>
      </w:pPr>
      <w:r w:rsidRPr="002D459F">
        <w:rPr>
          <w:lang w:val="kk-KZ"/>
        </w:rPr>
        <w:t>4) шаруашылық келісімдерді жүргізеді;</w:t>
      </w:r>
    </w:p>
    <w:p w14:paraId="0FF4FF65" w14:textId="77777777" w:rsidR="006621EE" w:rsidRPr="002D459F" w:rsidRDefault="006621EE" w:rsidP="006621EE">
      <w:pPr>
        <w:rPr>
          <w:lang w:val="kk-KZ"/>
        </w:rPr>
      </w:pPr>
      <w:r w:rsidRPr="002D459F">
        <w:rPr>
          <w:lang w:val="kk-KZ"/>
        </w:rPr>
        <w:t>5) муниципалды кәсіпорынды басқарудың принципті міндеттерін шешеді;</w:t>
      </w:r>
    </w:p>
    <w:p w14:paraId="44F67053" w14:textId="77777777" w:rsidR="006621EE" w:rsidRPr="002D459F" w:rsidRDefault="006621EE" w:rsidP="006621EE">
      <w:pPr>
        <w:rPr>
          <w:lang w:val="kk-KZ"/>
        </w:rPr>
      </w:pPr>
      <w:r w:rsidRPr="002D459F">
        <w:rPr>
          <w:lang w:val="kk-KZ"/>
        </w:rPr>
        <w:t>6) жергілікті атқарушы органдардың қызметіне тексеру жүргізеді.</w:t>
      </w:r>
    </w:p>
    <w:p w14:paraId="3D40078E" w14:textId="77777777" w:rsidR="006621EE" w:rsidRPr="002D459F" w:rsidRDefault="006621EE" w:rsidP="006621EE">
      <w:pPr>
        <w:rPr>
          <w:lang w:val="kk-KZ"/>
        </w:rPr>
      </w:pPr>
      <w:r w:rsidRPr="002D459F">
        <w:rPr>
          <w:lang w:val="kk-KZ"/>
        </w:rPr>
        <w:t>г)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5C6E9F89" w14:textId="77777777" w:rsidR="006621EE" w:rsidRPr="002D459F" w:rsidRDefault="006621EE" w:rsidP="006621EE">
      <w:pPr>
        <w:rPr>
          <w:lang w:val="kk-KZ"/>
        </w:rPr>
      </w:pPr>
      <w:r w:rsidRPr="002D459F">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AEB3984" w14:textId="77777777" w:rsidR="006621EE" w:rsidRPr="002D459F" w:rsidRDefault="006621EE" w:rsidP="006621EE">
      <w:pPr>
        <w:rPr>
          <w:lang w:val="kk-KZ"/>
        </w:rPr>
      </w:pPr>
      <w:r w:rsidRPr="002D459F">
        <w:rPr>
          <w:lang w:val="kk-KZ"/>
        </w:rPr>
        <w:t xml:space="preserve">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4D0A4243" w14:textId="77777777" w:rsidR="006621EE" w:rsidRPr="002D459F" w:rsidRDefault="006621EE" w:rsidP="006621EE">
      <w:pPr>
        <w:rPr>
          <w:lang w:val="kk-KZ"/>
        </w:rPr>
      </w:pPr>
      <w:r w:rsidRPr="002D459F">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D9CDEDB" w14:textId="77777777" w:rsidR="006621EE" w:rsidRPr="002D459F" w:rsidRDefault="006621EE" w:rsidP="006621EE">
      <w:pPr>
        <w:rPr>
          <w:lang w:val="kk-KZ"/>
        </w:rPr>
      </w:pPr>
      <w:r w:rsidRPr="002D459F">
        <w:rPr>
          <w:lang w:val="kk-KZ"/>
        </w:rPr>
        <w:t>Өкілеттіктердің бөлінуі екі формада жүргізілуі мүмкін:</w:t>
      </w:r>
    </w:p>
    <w:p w14:paraId="261E3B39" w14:textId="77777777" w:rsidR="006621EE" w:rsidRPr="002D459F" w:rsidRDefault="006621EE" w:rsidP="006621EE">
      <w:pPr>
        <w:rPr>
          <w:lang w:val="kk-KZ"/>
        </w:rPr>
      </w:pPr>
      <w:r w:rsidRPr="002D459F">
        <w:rPr>
          <w:lang w:val="kk-KZ"/>
        </w:rPr>
        <w:t>1) бөліп беру – жергілікті өзін өзі басқару органдарының міндеттері мен өкілеттіктерін реттеу әрекеті;</w:t>
      </w:r>
    </w:p>
    <w:p w14:paraId="70D2AE01" w14:textId="77777777" w:rsidR="006621EE" w:rsidRPr="002D459F" w:rsidRDefault="006621EE" w:rsidP="006621EE">
      <w:pPr>
        <w:rPr>
          <w:lang w:val="kk-KZ"/>
        </w:rPr>
      </w:pPr>
      <w:r w:rsidRPr="002D459F">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5D6A5452" w14:textId="77777777" w:rsidR="006621EE" w:rsidRPr="002D459F" w:rsidRDefault="006621EE" w:rsidP="006621EE">
      <w:pPr>
        <w:rPr>
          <w:lang w:val="kk-KZ"/>
        </w:rPr>
      </w:pPr>
      <w:r w:rsidRPr="002D459F">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5331C6A6" w14:textId="77777777" w:rsidR="006621EE" w:rsidRPr="002D459F" w:rsidRDefault="006621EE" w:rsidP="006621EE">
      <w:pPr>
        <w:rPr>
          <w:lang w:val="kk-KZ"/>
        </w:rPr>
      </w:pPr>
      <w:r w:rsidRPr="002D459F">
        <w:rPr>
          <w:lang w:val="kk-KZ"/>
        </w:rPr>
        <w:t>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379EA79F" w14:textId="77777777" w:rsidR="006621EE" w:rsidRPr="002D459F" w:rsidRDefault="006621EE" w:rsidP="006621EE">
      <w:pPr>
        <w:pStyle w:val="ab"/>
        <w:numPr>
          <w:ilvl w:val="0"/>
          <w:numId w:val="2"/>
        </w:numPr>
        <w:spacing w:after="200" w:line="276" w:lineRule="auto"/>
        <w:rPr>
          <w:lang w:val="kk-KZ"/>
        </w:rPr>
      </w:pPr>
      <w:r w:rsidRPr="002D459F">
        <w:rPr>
          <w:lang w:val="kk-KZ"/>
        </w:rPr>
        <w:t xml:space="preserve"> өзін өзі басқару органдарын сайлау;</w:t>
      </w:r>
    </w:p>
    <w:p w14:paraId="5C914604" w14:textId="77777777" w:rsidR="006621EE" w:rsidRPr="002D459F" w:rsidRDefault="006621EE" w:rsidP="006621EE">
      <w:pPr>
        <w:pStyle w:val="ab"/>
        <w:numPr>
          <w:ilvl w:val="0"/>
          <w:numId w:val="2"/>
        </w:numPr>
        <w:spacing w:after="200" w:line="276" w:lineRule="auto"/>
        <w:rPr>
          <w:lang w:val="kk-KZ"/>
        </w:rPr>
      </w:pPr>
      <w:r w:rsidRPr="002D459F">
        <w:rPr>
          <w:lang w:val="kk-KZ"/>
        </w:rPr>
        <w:t xml:space="preserve"> халықтың жергілікті аса маңызды мәселелерді шешудегі орындалған істің нәтижесін сұрау инициативасы;</w:t>
      </w:r>
    </w:p>
    <w:p w14:paraId="4C37FDB1" w14:textId="77777777" w:rsidR="006621EE" w:rsidRPr="002D459F" w:rsidRDefault="006621EE" w:rsidP="006621EE">
      <w:pPr>
        <w:pStyle w:val="ab"/>
        <w:numPr>
          <w:ilvl w:val="0"/>
          <w:numId w:val="1"/>
        </w:numPr>
        <w:spacing w:after="200" w:line="276" w:lineRule="auto"/>
        <w:rPr>
          <w:lang w:val="kk-KZ"/>
        </w:rPr>
      </w:pPr>
      <w:r w:rsidRPr="002D459F">
        <w:rPr>
          <w:lang w:val="kk-KZ"/>
        </w:rPr>
        <w:t xml:space="preserve"> халықтың құқықтық шығармашылық ынтасының қозғалысы;</w:t>
      </w:r>
    </w:p>
    <w:p w14:paraId="1B0C3AE8" w14:textId="77777777" w:rsidR="006621EE" w:rsidRPr="002D459F" w:rsidRDefault="006621EE" w:rsidP="006621EE">
      <w:pPr>
        <w:pStyle w:val="ab"/>
        <w:numPr>
          <w:ilvl w:val="0"/>
          <w:numId w:val="1"/>
        </w:numPr>
        <w:spacing w:after="200" w:line="276" w:lineRule="auto"/>
        <w:rPr>
          <w:lang w:val="kk-KZ"/>
        </w:rPr>
      </w:pPr>
      <w:r w:rsidRPr="002D459F">
        <w:rPr>
          <w:lang w:val="kk-KZ"/>
        </w:rPr>
        <w:lastRenderedPageBreak/>
        <w:t>муниципалды округте тұрғылықты тұратын халықтың талабын құруға және орындауға қатысуы.</w:t>
      </w:r>
    </w:p>
    <w:p w14:paraId="3F3C9452" w14:textId="77777777" w:rsidR="006621EE" w:rsidRPr="002D459F" w:rsidRDefault="006621EE" w:rsidP="006621EE">
      <w:pPr>
        <w:rPr>
          <w:lang w:val="kk-KZ"/>
        </w:rPr>
      </w:pPr>
      <w:r w:rsidRPr="002D459F">
        <w:rPr>
          <w:lang w:val="kk-KZ"/>
        </w:rPr>
        <w:t>Жергілікті өзін өзі басқарудың арқа сүйейтін және басшылыққа алатын заңы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1212F6EB" w14:textId="77777777" w:rsidR="006621EE" w:rsidRPr="002D459F" w:rsidRDefault="006621EE" w:rsidP="006621EE">
      <w:pPr>
        <w:rPr>
          <w:lang w:val="kk-KZ"/>
        </w:rPr>
      </w:pPr>
      <w:r w:rsidRPr="002D459F">
        <w:rPr>
          <w:lang w:val="kk-KZ"/>
        </w:rPr>
        <w:t>Жарғыда келесі ережелер мазмұндалып орындалады:</w:t>
      </w:r>
    </w:p>
    <w:p w14:paraId="7C9742C6"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алпы ереже: қызметтің құқықтық негізі, мақсаттары мен міндеттері, жергілікті қауымның шекарасы және құрамы;</w:t>
      </w:r>
    </w:p>
    <w:p w14:paraId="51E9A8FA"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ұйымының құрылымы;</w:t>
      </w:r>
    </w:p>
    <w:p w14:paraId="0C047330" w14:textId="77777777" w:rsidR="006621EE" w:rsidRPr="002D459F" w:rsidRDefault="006621EE" w:rsidP="006621EE">
      <w:pPr>
        <w:rPr>
          <w:lang w:val="kk-KZ"/>
        </w:rPr>
      </w:pPr>
      <w:r w:rsidRPr="002D459F">
        <w:rPr>
          <w:lang w:val="kk-KZ"/>
        </w:rPr>
        <w:t>— ұйымдастыру тәртібі мен қызмет формасы;</w:t>
      </w:r>
    </w:p>
    <w:p w14:paraId="21C3AF4A"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басқарудың экономикалық негізіне түсініктеме (мінездеме);</w:t>
      </w:r>
    </w:p>
    <w:p w14:paraId="6B285BDC"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басқарудың қаржылық негізіне мінездеме;</w:t>
      </w:r>
    </w:p>
    <w:p w14:paraId="0658E6AF" w14:textId="77777777" w:rsidR="006621EE" w:rsidRPr="002D459F" w:rsidRDefault="006621EE" w:rsidP="006621EE">
      <w:pPr>
        <w:rPr>
          <w:lang w:val="kk-KZ"/>
        </w:rPr>
      </w:pPr>
      <w:r w:rsidRPr="002D459F">
        <w:rPr>
          <w:lang w:val="kk-KZ"/>
        </w:rPr>
        <w:t>— жергілікті маңыздылыққа жатқызылатын объектілер;</w:t>
      </w:r>
    </w:p>
    <w:p w14:paraId="1B968073" w14:textId="77777777" w:rsidR="006621EE" w:rsidRPr="002D459F" w:rsidRDefault="006621EE" w:rsidP="006621EE">
      <w:pPr>
        <w:rPr>
          <w:lang w:val="kk-KZ"/>
        </w:rPr>
      </w:pPr>
      <w:r w:rsidRPr="002D459F">
        <w:rPr>
          <w:lang w:val="kk-KZ"/>
        </w:rPr>
        <w:t>— 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77CA6A14"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2B548B36"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өкілдік мерзімі;</w:t>
      </w:r>
    </w:p>
    <w:p w14:paraId="656D5987"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 қызметіне кепілдік;</w:t>
      </w:r>
    </w:p>
    <w:p w14:paraId="2F1071C0" w14:textId="77777777" w:rsidR="006621EE" w:rsidRPr="002D459F" w:rsidRDefault="006621EE" w:rsidP="006621EE">
      <w:pPr>
        <w:rPr>
          <w:lang w:val="kk-KZ"/>
        </w:rPr>
      </w:pPr>
      <w:r w:rsidRPr="002D459F">
        <w:rPr>
          <w:lang w:val="kk-KZ"/>
        </w:rPr>
        <w:t>— 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24E8A732"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0C62F7D8" w14:textId="77777777" w:rsidR="006621EE" w:rsidRPr="002D459F" w:rsidRDefault="006621EE" w:rsidP="006621EE">
      <w:pPr>
        <w:rPr>
          <w:lang w:val="kk-KZ"/>
        </w:rPr>
      </w:pPr>
    </w:p>
    <w:p w14:paraId="4BCAC24E" w14:textId="77777777" w:rsidR="006621EE" w:rsidRPr="002D459F" w:rsidRDefault="006621EE" w:rsidP="006621EE">
      <w:pPr>
        <w:rPr>
          <w:lang w:val="kk-KZ"/>
        </w:rPr>
      </w:pPr>
      <w:r w:rsidRPr="002D459F">
        <w:rPr>
          <w:lang w:val="kk-KZ"/>
        </w:rPr>
        <w:t xml:space="preserve">— </w:t>
      </w:r>
      <w:r>
        <w:rPr>
          <w:lang w:val="kk-KZ"/>
        </w:rPr>
        <w:t>ж</w:t>
      </w:r>
      <w:r w:rsidRPr="002D459F">
        <w:rPr>
          <w:lang w:val="kk-KZ"/>
        </w:rPr>
        <w:t>ергілікті өзін өзі басқару органдарының Жарлығына өзгерістер мен толықтыруларды енгізу тәртібі.</w:t>
      </w:r>
    </w:p>
    <w:p w14:paraId="3C8D03F3" w14:textId="77777777" w:rsidR="006621EE" w:rsidRPr="002D459F" w:rsidRDefault="006621EE" w:rsidP="006621EE">
      <w:pPr>
        <w:rPr>
          <w:lang w:val="kk-KZ"/>
        </w:rPr>
      </w:pPr>
      <w:r w:rsidRPr="002D459F">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p>
    <w:p w14:paraId="08DD6469" w14:textId="77777777" w:rsidR="006621EE" w:rsidRPr="002D459F" w:rsidRDefault="006621EE" w:rsidP="006621EE">
      <w:pPr>
        <w:rPr>
          <w:lang w:val="kk-KZ"/>
        </w:rPr>
      </w:pPr>
      <w:r w:rsidRPr="002D459F">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муиципалды органның қызмет тәртібін де реттейді.</w:t>
      </w:r>
    </w:p>
    <w:p w14:paraId="3061CF89" w14:textId="77777777" w:rsidR="006621EE" w:rsidRPr="002D459F" w:rsidRDefault="006621EE" w:rsidP="006621EE">
      <w:pPr>
        <w:rPr>
          <w:lang w:val="kk-KZ"/>
        </w:rPr>
      </w:pPr>
      <w:r w:rsidRPr="002D459F">
        <w:rPr>
          <w:lang w:val="kk-KZ"/>
        </w:rPr>
        <w:t>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сәйкес  жергілікті өзін өзі басқару жүйесі мыналармен ерекшеленеді:</w:t>
      </w:r>
    </w:p>
    <w:p w14:paraId="336387DF" w14:textId="77777777" w:rsidR="006621EE" w:rsidRPr="002D459F" w:rsidRDefault="006621EE" w:rsidP="006621EE">
      <w:pPr>
        <w:rPr>
          <w:lang w:val="kk-KZ"/>
        </w:rPr>
      </w:pPr>
      <w:r w:rsidRPr="002D459F">
        <w:rPr>
          <w:lang w:val="kk-KZ"/>
        </w:rPr>
        <w:t>—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0C604C55" w14:textId="77777777" w:rsidR="006621EE" w:rsidRPr="002D459F" w:rsidRDefault="006621EE" w:rsidP="006621EE">
      <w:pPr>
        <w:rPr>
          <w:lang w:val="kk-KZ"/>
        </w:rPr>
      </w:pPr>
      <w:r w:rsidRPr="002D459F">
        <w:rPr>
          <w:lang w:val="kk-KZ"/>
        </w:rPr>
        <w:lastRenderedPageBreak/>
        <w:t>—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55D15F2" w14:textId="77777777" w:rsidR="006621EE" w:rsidRPr="002D459F" w:rsidRDefault="006621EE" w:rsidP="006621EE">
      <w:pPr>
        <w:rPr>
          <w:lang w:val="kk-KZ"/>
        </w:rPr>
      </w:pPr>
      <w:r w:rsidRPr="002D459F">
        <w:rPr>
          <w:lang w:val="kk-KZ"/>
        </w:rPr>
        <w:t>Хал</w:t>
      </w:r>
      <w:r>
        <w:rPr>
          <w:lang w:val="kk-KZ"/>
        </w:rPr>
        <w:t>ы</w:t>
      </w:r>
      <w:r w:rsidRPr="002D459F">
        <w:rPr>
          <w:lang w:val="kk-KZ"/>
        </w:rPr>
        <w:t>қаралық тәжірибеде жергілікті өзін өзі басқарудың үш типті моделін айрықша көрсетуге болады.</w:t>
      </w:r>
    </w:p>
    <w:p w14:paraId="3F1FC02D" w14:textId="77777777" w:rsidR="006621EE" w:rsidRPr="002D459F" w:rsidRDefault="006621EE" w:rsidP="006621EE">
      <w:pPr>
        <w:rPr>
          <w:lang w:val="kk-KZ"/>
        </w:rPr>
      </w:pPr>
      <w:r w:rsidRPr="002D459F">
        <w:rPr>
          <w:lang w:val="kk-KZ"/>
        </w:rPr>
        <w:t>1. 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p>
    <w:p w14:paraId="401C6154" w14:textId="77777777" w:rsidR="006621EE" w:rsidRPr="002D459F" w:rsidRDefault="006621EE" w:rsidP="006621EE">
      <w:pPr>
        <w:rPr>
          <w:lang w:val="kk-KZ"/>
        </w:rPr>
      </w:pPr>
      <w:r w:rsidRPr="002D459F">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1BCEAB56"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 xml:space="preserve">Шет мемлекеттердің  </w:t>
      </w:r>
      <w:r w:rsidRPr="00165597">
        <w:rPr>
          <w:sz w:val="28"/>
          <w:szCs w:val="28"/>
          <w:lang w:val="kk-KZ"/>
        </w:rPr>
        <w:t>жергілікті  басқарудың жүйесінің</w:t>
      </w:r>
      <w:r w:rsidRPr="00A65C61">
        <w:rPr>
          <w:szCs w:val="28"/>
          <w:lang w:val="kk-KZ"/>
        </w:rPr>
        <w:t xml:space="preserve">  </w:t>
      </w:r>
      <w:r w:rsidRPr="00165597">
        <w:rPr>
          <w:color w:val="000000"/>
          <w:sz w:val="28"/>
          <w:szCs w:val="28"/>
          <w:lang w:val="kk-KZ"/>
        </w:rPr>
        <w:t>қалыптастыруы мәселесіне үңілсек АҚШ, Германия, Жапония, Франция елдерінде – жас элита мамандарды мақсатты бағытталған тәрбиелеу жолымен қалыптастыратындығын аңғартады. </w:t>
      </w:r>
    </w:p>
    <w:p w14:paraId="628FB13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Болашақ шенеуніктерді дайындау, мемлекеттік аппараттың түрлі құрылымдарында олардың қызметіне баға беріле отырып үздіксіз тәжірибе алмасудан өтетіндігімен ерекшеленеді. Мәселен, Германияда үміткер іріктеу емтиханынан өткеннен соң екі жарым жыл тәжірибе алмасудан өтуі керек, содан соң екінші рет емтихан тапсырады.  Одан кейін орта деңгейдегі басшылық лауазымда  үш жылдық сынақ қызметін атқарады, егерде оның қызметіне оң баға берілсе, онда басшылық лауазымды тұрақты негізде атқаруға есепке алынады.  </w:t>
      </w:r>
    </w:p>
    <w:p w14:paraId="3D8EAD47"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Францияда қызметке іріктеу жүргізу конкурс емтиханын тапсыру барысында байқалатын бір ғана критерий: жүктелген міндетті орындай алу қабілетіне сәйкестігі негізінде бағаланады. Конкурс жазбаша және ауызша  емтиханнан тұрады, нәтижесінде үміткердің мәдениеті, білімі, өз ойларын логикалық тұрғыдан жеткізе білуі сараланады. Конкурстық комиссия мүлткісіз адал құзыретті мамандардан жасақталады және әкімшіліктің ешқандай әсері болмайды. </w:t>
      </w:r>
    </w:p>
    <w:p w14:paraId="259A40E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w:t>
      </w:r>
      <w:r w:rsidRPr="00165597">
        <w:rPr>
          <w:color w:val="000000"/>
          <w:sz w:val="28"/>
          <w:szCs w:val="28"/>
          <w:lang w:val="kk-KZ"/>
        </w:rPr>
        <w:t xml:space="preserve">Жапонияның мемлекеттік қызметшілерінің кадр әлеуетін пайдалану тәсілі тиімді және өзіндік ерекшелігі бөлек. Жапонияның мемлекеттік басқару жүйесінің тиімділігі: өмір бойы жалдау,  кадр ротациясы, жұмыс орнында оқыту, еңбек ақы, т.с.с. басты критерийлерді қолдану арқылы мемлекеттік қызметшілердің жоғары кәсіпқойлығына, икемділігіне және олардың жауаптылығына қол жеткізуінде. Мұндағы әрбір критерий бір-бірін толықтыра отырып қызмет атқарудың шарттары мен негізі болып табылады. Нәтижесінде еңбек ынталандырылуы артып, жоғары әлеуетті шенеуніктерді </w:t>
      </w:r>
      <w:r w:rsidRPr="00165597">
        <w:rPr>
          <w:color w:val="000000"/>
          <w:sz w:val="28"/>
          <w:szCs w:val="28"/>
          <w:lang w:val="kk-KZ"/>
        </w:rPr>
        <w:lastRenderedPageBreak/>
        <w:t>даярлауды қамтамасыз ететін және олардың творчестволық, интеллектуалдық қабілеттерін арттыратын орта қалыптасады. </w:t>
      </w:r>
    </w:p>
    <w:p w14:paraId="29B8BC08"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Қазақстан үшін АҚШ-тың  мемлекеттік қызметке мамандарды іріктеу тәжірибесі актуальды және тиімдірек деп ойлаймын. Іріктеу келесі критерийлер  бойынша жүргізіледі: басшылар үшін арнайы оқу бағдарламаларынан табысты  өту, басқару тәжірибесі және кәсіби машықтарының болуы.  Барлық кандидаттар ғылыми-зерттеу орталықтарының, мемлекеттік билік органдарының және жеке компаниялардың ең тиімді қызмет атқаратынының жұмысын зерделеу негізінде, сонымен қатар персоналдарды басқару саласының мамандарынан және мемлекеттік қызметшілердің өздерінен түсетін ұсыныстар негізінде жасалынатын басқарушылық  құзыреттілігі моделіне сәйкес бағаланады. Бұл модель басқарудың барлық деңгейі үшін ортақ және әлеуетті лидерлерді анықтау, оқу бағдарламаларын жасау, басшылардың кәсіби даму жоспарын құру  үшін методикалық негіз болып  табылады. </w:t>
      </w:r>
    </w:p>
    <w:p w14:paraId="2F1237C7"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Реформалауда озық нәтижеге қол жеткізген елдердегі мемлекеттік қызметшілерге еңбекақы төлеудің жалпы деңгейі, жеке сектордағы бірдей еңбекке сәйкес еңбекақы төлеу қағидасы болып табылады. Бұл қағидаға сүйену шенеуніктерге  абыройлы өмір сүру деңгейін қамтамасыз етіп, мемлекеттік аппаратта кәсіби мамандардың тұрақты қызмет атқаруына ықпал етеді. Мәселен, Жапонияда персонал ісі жөніндегі басқарма жыл сайын мемлекеттік қызметшілердің еңбекақысы деңгейін  өндірістік сектордағы жұмысшылардың еңбекақысымен  салыстырып, зерттеп отырады. Бұл мәліметтер баспасөз беттерінде жарық көріп, мемлекеттік қызметтегі еңбекақымен салыстырылып  отырады.  </w:t>
      </w:r>
    </w:p>
    <w:p w14:paraId="68F2A1F6" w14:textId="77777777" w:rsidR="006621EE" w:rsidRPr="00165597" w:rsidRDefault="006621EE" w:rsidP="006621EE">
      <w:pPr>
        <w:pStyle w:val="af5"/>
        <w:shd w:val="clear" w:color="auto" w:fill="F8F9FA"/>
        <w:spacing w:before="0" w:beforeAutospacing="0" w:after="0" w:afterAutospacing="0"/>
        <w:jc w:val="both"/>
        <w:rPr>
          <w:color w:val="000000"/>
          <w:sz w:val="28"/>
          <w:szCs w:val="28"/>
          <w:lang w:val="kk-KZ"/>
        </w:rPr>
      </w:pPr>
      <w:r w:rsidRPr="00165597">
        <w:rPr>
          <w:color w:val="000000"/>
          <w:sz w:val="28"/>
          <w:szCs w:val="28"/>
          <w:lang w:val="kk-KZ"/>
        </w:rPr>
        <w:t>Шетелдердегі мемлекеттік қызметшілерді даярлау және біліктілігін  арттыру мәселесіне келсек – көп жағдайда оларды үздіксіз оқыту дәйекті, қатал және тиімді  жүйені сипаттайды. Оқытудың жалпы бағыты білімді беру ғана емес, әрбір шенеуніктің нақты қызмет дәрежесіне сәйкес ойлау қабілеті, машықтары, құзыреттілігі және тәртібіне байланысты болады.  Осыған сәйкес біліктілікті арттыру мерзімінің  басым көп уақыты нақты тәжірибемен танысуға,  оқытудың белсенді тәсілдеріне жұмсалады. </w:t>
      </w:r>
    </w:p>
    <w:p w14:paraId="3F3C3DF2" w14:textId="77777777" w:rsidR="006621EE" w:rsidRPr="00165597" w:rsidRDefault="006621EE" w:rsidP="006621EE">
      <w:pPr>
        <w:shd w:val="clear" w:color="auto" w:fill="FFFFFF"/>
        <w:spacing w:after="0"/>
        <w:ind w:firstLine="567"/>
        <w:jc w:val="both"/>
        <w:rPr>
          <w:rFonts w:eastAsia="Times New Roman" w:cs="Times New Roman"/>
          <w:color w:val="000000" w:themeColor="text1"/>
          <w:szCs w:val="28"/>
          <w:lang w:val="kk-KZ" w:eastAsia="ru-RU"/>
        </w:rPr>
      </w:pPr>
    </w:p>
    <w:p w14:paraId="0521561E" w14:textId="77777777" w:rsidR="006621EE"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165597">
        <w:rPr>
          <w:rFonts w:cs="Times New Roman"/>
          <w:szCs w:val="28"/>
          <w:lang w:val="kk-KZ"/>
        </w:rPr>
        <w:t>Шет елдердегі жергілікті  басқарудың жүйесінің  заманауи</w:t>
      </w:r>
      <w:r w:rsidRPr="00A65C61">
        <w:rPr>
          <w:rFonts w:cs="Times New Roman"/>
          <w:szCs w:val="28"/>
          <w:lang w:val="kk-KZ"/>
        </w:rPr>
        <w:t xml:space="preserve"> тәсілдері</w:t>
      </w:r>
    </w:p>
    <w:p w14:paraId="6AF17145"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Шет мемлекеттерінің  Конституциялық құқығының  ең жоғарғы қайнар көзі болып – Конституция болып табылады. Конституция – мемлекеттің негізгі заңы, халықтың мемлекеттік мүддесін білдіретін ең  жоғарғы түрі, мемлекеттің жоғары заң күші бар заңы. Шет мемлекеттердің конституциялық құқығының қайнар көздеріне мыналар жатады.</w:t>
      </w:r>
    </w:p>
    <w:p w14:paraId="4B9362FF"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Заңдар.</w:t>
      </w:r>
      <w:r w:rsidRPr="00213679">
        <w:rPr>
          <w:rFonts w:eastAsia="Times New Roman" w:cs="Times New Roman"/>
          <w:color w:val="000000" w:themeColor="text1"/>
          <w:szCs w:val="28"/>
          <w:lang w:val="kk-KZ" w:eastAsia="ru-RU"/>
        </w:rPr>
        <w:t> Конституциядан кейін заң күші бар және Конституциялық құқықтың ең таралған қайнар көзі болып табылады. Заңдар Конституциялық, органикалық және ағымдығы болып бөлінеді.</w:t>
      </w:r>
    </w:p>
    <w:p w14:paraId="70499F16"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 Конституциялық заңдар.</w:t>
      </w:r>
      <w:r w:rsidRPr="00213679">
        <w:rPr>
          <w:rFonts w:eastAsia="Times New Roman" w:cs="Times New Roman"/>
          <w:color w:val="000000" w:themeColor="text1"/>
          <w:szCs w:val="28"/>
          <w:lang w:val="kk-KZ" w:eastAsia="ru-RU"/>
        </w:rPr>
        <w:t> Кейбір мемлекеттерде Конситуцияға өзгерістер енгізеді, Коснитуцияны толықтыратын заңдар ретінде (бұрыңғы Чехословакия), немесе жай заңдардан  жоғары тұратын, бірақ Конституцядан  төмен жоғарғы заң күші бар Конституцияның маңызды  мәселелері   бойынша қабылданатын заңдар (Италия), немесе  өтпелі жағдайларды қамтитын және Конситуциямен бірге қабылданатын заңдар.</w:t>
      </w:r>
    </w:p>
    <w:p w14:paraId="5368EFA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t>Органикалық заңдар –</w:t>
      </w:r>
      <w:r w:rsidRPr="00213679">
        <w:rPr>
          <w:rFonts w:eastAsia="Times New Roman" w:cs="Times New Roman"/>
          <w:color w:val="000000" w:themeColor="text1"/>
          <w:szCs w:val="28"/>
          <w:lang w:val="kk-KZ" w:eastAsia="ru-RU"/>
        </w:rPr>
        <w:t> мемлекеттік  органдардың мәртебесін айқындайтын заңдар.</w:t>
      </w:r>
    </w:p>
    <w:p w14:paraId="7BBE996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b/>
          <w:bCs/>
          <w:color w:val="000000" w:themeColor="text1"/>
          <w:szCs w:val="28"/>
          <w:lang w:val="kk-KZ" w:eastAsia="ru-RU"/>
        </w:rPr>
        <w:lastRenderedPageBreak/>
        <w:t>Ағымдағы заңдар –</w:t>
      </w:r>
      <w:r w:rsidRPr="00213679">
        <w:rPr>
          <w:rFonts w:eastAsia="Times New Roman" w:cs="Times New Roman"/>
          <w:color w:val="000000" w:themeColor="text1"/>
          <w:szCs w:val="28"/>
          <w:lang w:val="kk-KZ" w:eastAsia="ru-RU"/>
        </w:rPr>
        <w:t> жеке қоғамдық  қатынастарды реттейтін нормаларға  сүйенетін заңдар (мысалы, сайлау құқығы, депутат мәртебесі, азаматтық, т.б,)</w:t>
      </w:r>
    </w:p>
    <w:p w14:paraId="5A1100E7"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Атқарушы биліктің нормативтік – құқықтық актілері</w:t>
      </w:r>
      <w:r w:rsidRPr="00213679">
        <w:rPr>
          <w:rFonts w:eastAsia="Times New Roman" w:cs="Times New Roman"/>
          <w:color w:val="000000" w:themeColor="text1"/>
          <w:szCs w:val="28"/>
          <w:lang w:val="kk-KZ" w:eastAsia="ru-RU"/>
        </w:rPr>
        <w:t>. Оған мемлекет басшысының, үкіметтің, министрлердің және т.б. шығаратын заң актілері жатады;</w:t>
      </w:r>
    </w:p>
    <w:p w14:paraId="595C8624"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Конституциялық бақылаудың  нормативтік – құқытық актілері</w:t>
      </w:r>
      <w:r w:rsidRPr="00213679">
        <w:rPr>
          <w:rFonts w:eastAsia="Times New Roman" w:cs="Times New Roman"/>
          <w:color w:val="000000" w:themeColor="text1"/>
          <w:szCs w:val="28"/>
          <w:lang w:val="kk-KZ" w:eastAsia="ru-RU"/>
        </w:rPr>
        <w:t> Конситуцияға ресми түсіндірме береді;</w:t>
      </w:r>
    </w:p>
    <w:p w14:paraId="4D930651"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Соттық преценденттер</w:t>
      </w:r>
      <w:r w:rsidRPr="00213679">
        <w:rPr>
          <w:rFonts w:eastAsia="Times New Roman" w:cs="Times New Roman"/>
          <w:color w:val="000000" w:themeColor="text1"/>
          <w:szCs w:val="28"/>
          <w:lang w:val="kk-KZ" w:eastAsia="ru-RU"/>
        </w:rPr>
        <w:t> ұқсас істерді қарау кезіндегі соттарға міндетті  үлгі болып табылатын  жеке істер бойынша, яғни соттың қаулылары қаралынады;</w:t>
      </w:r>
    </w:p>
    <w:p w14:paraId="1C663934"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18AD4953"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Конституциялық  құқық нормаларын мазмұндайтын жергілікті өзін-өзі басқару органдарының шешімі</w:t>
      </w:r>
      <w:r w:rsidRPr="00213679">
        <w:rPr>
          <w:rFonts w:eastAsia="Times New Roman" w:cs="Times New Roman"/>
          <w:color w:val="000000" w:themeColor="text1"/>
          <w:szCs w:val="28"/>
          <w:lang w:val="kk-KZ" w:eastAsia="ru-RU"/>
        </w:rPr>
        <w:t> (муниципалды  құрылымның  мәртебелері, жарғылары);</w:t>
      </w:r>
    </w:p>
    <w:p w14:paraId="4AE2A8ED"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t>—   </w:t>
      </w:r>
      <w:r w:rsidRPr="00213679">
        <w:rPr>
          <w:rFonts w:eastAsia="Times New Roman" w:cs="Times New Roman"/>
          <w:b/>
          <w:bCs/>
          <w:color w:val="000000" w:themeColor="text1"/>
          <w:szCs w:val="28"/>
          <w:lang w:val="kk-KZ" w:eastAsia="ru-RU"/>
        </w:rPr>
        <w:t>Конституциялық салт –</w:t>
      </w:r>
      <w:r w:rsidRPr="00213679">
        <w:rPr>
          <w:rFonts w:eastAsia="Times New Roman" w:cs="Times New Roman"/>
          <w:color w:val="000000" w:themeColor="text1"/>
          <w:szCs w:val="28"/>
          <w:lang w:val="kk-KZ" w:eastAsia="ru-RU"/>
        </w:rPr>
        <w:t> ресми мәілметтерде жоқ, бірақ мемлекеттің үнсіз санкциясы бойынша  ұзақ уақыт қолданып келе жатқан тәжірибеде қолданатын ережелер;</w:t>
      </w:r>
    </w:p>
    <w:p w14:paraId="747779A4"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268277D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Халықаралық құқық нормалары</w:t>
      </w:r>
      <w:r w:rsidRPr="00213679">
        <w:rPr>
          <w:rFonts w:eastAsia="Times New Roman" w:cs="Times New Roman"/>
          <w:color w:val="000000" w:themeColor="text1"/>
          <w:szCs w:val="28"/>
          <w:lang w:val="kk-KZ" w:eastAsia="ru-RU"/>
        </w:rPr>
        <w:t>, халықаралық және мемлекет ішіндегі шарттар;</w:t>
      </w:r>
    </w:p>
    <w:p w14:paraId="763C8FA1"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0C5EFE7D"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Діни қайнар</w:t>
      </w:r>
      <w:r w:rsidRPr="00213679">
        <w:rPr>
          <w:rFonts w:eastAsia="Times New Roman" w:cs="Times New Roman"/>
          <w:color w:val="000000" w:themeColor="text1"/>
          <w:szCs w:val="28"/>
          <w:lang w:val="kk-KZ" w:eastAsia="ru-RU"/>
        </w:rPr>
        <w:t> көздері ерекше  жеке мұсылман елдерінде Конституцияның орнын Құран қолданылады;</w:t>
      </w:r>
    </w:p>
    <w:p w14:paraId="3355C393"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p>
    <w:p w14:paraId="7C3CA0C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w:t>
      </w:r>
      <w:r w:rsidRPr="00213679">
        <w:rPr>
          <w:rFonts w:eastAsia="Times New Roman" w:cs="Times New Roman"/>
          <w:b/>
          <w:bCs/>
          <w:color w:val="000000" w:themeColor="text1"/>
          <w:szCs w:val="28"/>
          <w:lang w:val="kk-KZ" w:eastAsia="ru-RU"/>
        </w:rPr>
        <w:t>Құқықтық доктарина </w:t>
      </w:r>
      <w:r w:rsidRPr="00213679">
        <w:rPr>
          <w:rFonts w:eastAsia="Times New Roman" w:cs="Times New Roman"/>
          <w:color w:val="000000" w:themeColor="text1"/>
          <w:szCs w:val="28"/>
          <w:lang w:val="kk-KZ" w:eastAsia="ru-RU"/>
        </w:rPr>
        <w:t>– Конситуциялық – құқықтық мәселері бойынша заңгер – ғалымдардың ресми пікірлері.</w:t>
      </w:r>
    </w:p>
    <w:p w14:paraId="3CF13CAD"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0DB183DB"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 ғылымына 18 ғасырда саяси философия көп әсер етті (Ш.Монтескье, Ж.Ж.Руссо, Локктың еңбектері). Осы аталғандардың еңбектерінде көптеген қағидалар, конституциялық-құқықтық доктриналардың жасалуына мүмкіндік туғызды. Конституциялық-құқықтық доктрина жеке дара болып қана қоймай, юриспруденцияның басты, негізгі саласы болып табылады. Бұл қағидалар:</w:t>
      </w:r>
    </w:p>
    <w:p w14:paraId="6E1C1537"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халықтық егемендік;</w:t>
      </w:r>
    </w:p>
    <w:p w14:paraId="4666C2B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билікті бөлу;</w:t>
      </w:r>
    </w:p>
    <w:p w14:paraId="6F4890F6"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конституцияның жоғарылығы;</w:t>
      </w:r>
    </w:p>
    <w:p w14:paraId="4DEE2D32"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негізгі құқықтардың ажырамайтындығы.</w:t>
      </w:r>
    </w:p>
    <w:p w14:paraId="4548AC82"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Конституциялық құқықтың қазіргі заманда негізгі ағымдары мен мектептері:</w:t>
      </w:r>
    </w:p>
    <w:p w14:paraId="100ECCCC"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радикалистік ағым (марксист ғалымдар және революциялық демократтар конституцияның құқықты топтық күрес көзқарасынан қарайды).</w:t>
      </w:r>
    </w:p>
    <w:p w14:paraId="22D37239"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либералдық ағым (бұл ағымның өкілдері Конституциясында, Конституциялық құқықты да бүтіндей пролетариат  диктатурасының құралы емес, халықтың әр түрлі топтары арасында,  басқарушы және басқарылатындардың арасындағы леуметтік келісімнің негізі және нормаларында ортақ адамгершілік  қасиеттерді негіздейтін құжат ретінде қарастырады).</w:t>
      </w:r>
    </w:p>
    <w:p w14:paraId="24D1AC75"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заң мектебі (ХХ ғ. 20-шы жж. Тек заң ұстаным жағынан оқу);</w:t>
      </w:r>
    </w:p>
    <w:p w14:paraId="1AD1BD61"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политологиялық мектеп (20-ғасыр ортасында тек Конституциялық құқықтық  нормаларын емес, саяси институттар мен мемлекет институттарының шынайы қызметін зерттеу).</w:t>
      </w:r>
    </w:p>
    <w:p w14:paraId="7B5AE08A"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теологиялық мектеп.</w:t>
      </w:r>
    </w:p>
    <w:p w14:paraId="68651813" w14:textId="77777777" w:rsidR="006621EE" w:rsidRPr="00213679" w:rsidRDefault="006621EE" w:rsidP="006621EE">
      <w:pPr>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br/>
      </w:r>
    </w:p>
    <w:p w14:paraId="09597A2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Неміс ғалымы, заңгер Лабандтың еңбектерінде егемендік   халықтық емес, мемлекеттік деп түсіндірілді және монархиялық билікке өз еркіне қарай өзін-өзі шектеу бостандығы берілді.</w:t>
      </w:r>
    </w:p>
    <w:p w14:paraId="48B0F20E" w14:textId="77777777" w:rsidR="006621EE" w:rsidRPr="00213679" w:rsidRDefault="006621EE" w:rsidP="006621EE">
      <w:pPr>
        <w:shd w:val="clear" w:color="auto" w:fill="FFFFFF"/>
        <w:spacing w:after="0"/>
        <w:ind w:firstLine="567"/>
        <w:jc w:val="both"/>
        <w:rPr>
          <w:rFonts w:eastAsia="Times New Roman" w:cs="Times New Roman"/>
          <w:color w:val="000000" w:themeColor="text1"/>
          <w:szCs w:val="28"/>
          <w:lang w:val="kk-KZ" w:eastAsia="ru-RU"/>
        </w:rPr>
      </w:pPr>
      <w:r w:rsidRPr="00213679">
        <w:rPr>
          <w:rFonts w:eastAsia="Times New Roman" w:cs="Times New Roman"/>
          <w:color w:val="000000" w:themeColor="text1"/>
          <w:szCs w:val="28"/>
          <w:lang w:val="kk-KZ" w:eastAsia="ru-RU"/>
        </w:rPr>
        <w:t xml:space="preserve">Францияда Парламенттік республика қалыптасқандықтан француз өкілі А.Эсмен еңбектерінде парламентаризмге көп көңіл  бөлінді. Олар халықтық егемендік   мемлекеттік биліктің қайнар көзі деген қағидадан бас тарта алған жоқ. Эсмен екі палаталық парламент моделін қарастырды және жалпы сайлау </w:t>
      </w:r>
      <w:r w:rsidRPr="00213679">
        <w:rPr>
          <w:rFonts w:eastAsia="Times New Roman" w:cs="Times New Roman"/>
          <w:color w:val="000000" w:themeColor="text1"/>
          <w:szCs w:val="28"/>
          <w:lang w:val="kk-KZ" w:eastAsia="ru-RU"/>
        </w:rPr>
        <w:lastRenderedPageBreak/>
        <w:t>құқығын шектеу көзқарасын ұстанды. Англияның заң мектебінің өкілі   А.Дайсидің еңбектері де ол елде классикалық болып саналады. Оның ұстанған көзқарасы парламенттің жоғарылығы, құқықтың басымдылығы. Егемендік халықтық емес, парламенттік. Оның шығарған актілерінің мазмұны мінсіз. Ал, құқықтың басымдылығы   бостандықты қамтамасыз ету кепілі.</w:t>
      </w:r>
    </w:p>
    <w:p w14:paraId="4742D788" w14:textId="77777777" w:rsidR="006621EE" w:rsidRPr="00BF10B4" w:rsidRDefault="006621EE" w:rsidP="006621EE">
      <w:pPr>
        <w:rPr>
          <w:lang w:val="kk-KZ"/>
        </w:rPr>
      </w:pPr>
    </w:p>
    <w:p w14:paraId="6A534B14" w14:textId="77777777" w:rsidR="006621EE" w:rsidRPr="00BF10B4" w:rsidRDefault="006621EE" w:rsidP="006621EE">
      <w:pPr>
        <w:tabs>
          <w:tab w:val="left" w:pos="1215"/>
        </w:tabs>
        <w:rPr>
          <w:lang w:val="kk-KZ"/>
        </w:rPr>
      </w:pPr>
      <w:r>
        <w:rPr>
          <w:lang w:val="kk-KZ"/>
        </w:rPr>
        <w:tab/>
        <w:t>Пайдаланылатын  әдебиеттер:</w:t>
      </w:r>
    </w:p>
    <w:p w14:paraId="187433D5" w14:textId="77777777" w:rsidR="006621EE" w:rsidRPr="005A5B57" w:rsidRDefault="006621EE" w:rsidP="006621EE">
      <w:pPr>
        <w:pStyle w:val="ab"/>
        <w:tabs>
          <w:tab w:val="left" w:pos="0"/>
        </w:tabs>
        <w:autoSpaceDE w:val="0"/>
        <w:autoSpaceDN w:val="0"/>
        <w:adjustRightInd w:val="0"/>
        <w:spacing w:after="0" w:line="240" w:lineRule="auto"/>
        <w:ind w:left="0"/>
        <w:jc w:val="both"/>
        <w:rPr>
          <w:sz w:val="28"/>
          <w:szCs w:val="28"/>
          <w:lang w:val="kk-KZ"/>
        </w:rPr>
      </w:pPr>
      <w:r>
        <w:rPr>
          <w:sz w:val="28"/>
          <w:szCs w:val="28"/>
          <w:lang w:val="kk-KZ"/>
        </w:rPr>
        <w:t xml:space="preserve">          </w:t>
      </w:r>
      <w:r w:rsidRPr="005A5B57">
        <w:rPr>
          <w:sz w:val="28"/>
          <w:szCs w:val="28"/>
          <w:lang w:val="kk-KZ"/>
        </w:rPr>
        <w:t>1.</w:t>
      </w:r>
      <w:r w:rsidRPr="005A5B57">
        <w:rPr>
          <w:rFonts w:eastAsia="Calibri"/>
          <w:bCs/>
          <w:color w:val="000000" w:themeColor="text1"/>
          <w:sz w:val="28"/>
          <w:szCs w:val="28"/>
          <w:lang w:val="kk-KZ"/>
        </w:rPr>
        <w:t xml:space="preserve"> Қасым-Жомарт Тоқаев  </w:t>
      </w:r>
      <w:r w:rsidRPr="005A5B57">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5A5B57">
        <w:rPr>
          <w:rFonts w:eastAsia="Calibri"/>
          <w:bCs/>
          <w:color w:val="000000" w:themeColor="text1"/>
          <w:sz w:val="28"/>
          <w:szCs w:val="28"/>
          <w:lang w:val="kk-KZ"/>
        </w:rPr>
        <w:t>-Нұр-Сұлтан, 2021 ж. 1 қыркүйек</w:t>
      </w:r>
    </w:p>
    <w:p w14:paraId="3CF525A1" w14:textId="77777777" w:rsidR="006621EE" w:rsidRPr="008B1D05" w:rsidRDefault="006621EE" w:rsidP="006621EE">
      <w:pPr>
        <w:spacing w:after="0"/>
        <w:ind w:firstLine="709"/>
        <w:jc w:val="both"/>
        <w:rPr>
          <w:lang w:val="kk-KZ"/>
        </w:rPr>
      </w:pPr>
      <w:r w:rsidRPr="008B1D05">
        <w:rPr>
          <w:lang w:val="kk-KZ"/>
        </w:rPr>
        <w:t>2.</w:t>
      </w:r>
      <w:r w:rsidRPr="008B1D05">
        <w:rPr>
          <w:lang w:val="kk-KZ"/>
        </w:rPr>
        <w:tab/>
        <w:t>Қазақстан Республикасының Конститутциясы-Астана: Елорда, 2008-56 б.</w:t>
      </w:r>
    </w:p>
    <w:p w14:paraId="23B1749F" w14:textId="77777777" w:rsidR="006621EE" w:rsidRPr="008B1D05" w:rsidRDefault="006621EE" w:rsidP="006621EE">
      <w:pPr>
        <w:spacing w:after="0"/>
        <w:ind w:firstLine="709"/>
        <w:jc w:val="both"/>
        <w:rPr>
          <w:lang w:val="kk-KZ"/>
        </w:rPr>
      </w:pPr>
      <w:r w:rsidRPr="008B1D05">
        <w:rPr>
          <w:lang w:val="kk-KZ"/>
        </w:rPr>
        <w:t>3.</w:t>
      </w:r>
      <w:r w:rsidRPr="008B1D05">
        <w:rPr>
          <w:lang w:val="kk-KZ"/>
        </w:rPr>
        <w:tab/>
        <w:t>Барциц И.Н. Эволюция государственного управления в странах постсоветского пространства. 1991-2021-М.: Дело РАНХиГС, 2021 -448 с.</w:t>
      </w:r>
    </w:p>
    <w:p w14:paraId="69D3B726" w14:textId="77777777" w:rsidR="006621EE" w:rsidRPr="008B1D05" w:rsidRDefault="006621EE" w:rsidP="006621EE">
      <w:pPr>
        <w:spacing w:after="0"/>
        <w:ind w:firstLine="709"/>
        <w:jc w:val="both"/>
        <w:rPr>
          <w:lang w:val="kk-KZ"/>
        </w:rPr>
      </w:pPr>
      <w:r w:rsidRPr="008B1D05">
        <w:rPr>
          <w:lang w:val="kk-KZ"/>
        </w:rPr>
        <w:t>4. Васильев В.П., Деханова  М.Г., Холоденко Ю.А. Государственное и муниципальное управление -М.: Юрайт, 2021-307 с</w:t>
      </w:r>
    </w:p>
    <w:p w14:paraId="7A262044" w14:textId="77777777" w:rsidR="006621EE" w:rsidRPr="008B1D05" w:rsidRDefault="006621EE" w:rsidP="006621EE">
      <w:pPr>
        <w:spacing w:after="0"/>
        <w:ind w:firstLine="709"/>
        <w:jc w:val="both"/>
        <w:rPr>
          <w:lang w:val="kk-KZ"/>
        </w:rPr>
      </w:pPr>
      <w:r w:rsidRPr="008B1D05">
        <w:rPr>
          <w:lang w:val="kk-KZ"/>
        </w:rPr>
        <w:t>5. Глазьев С.Ю. Управление развитием экономики: курс лекций - М.: Факультет государственного управления МГУ, 2019 - 759 с.</w:t>
      </w:r>
    </w:p>
    <w:p w14:paraId="23B0CD63" w14:textId="77777777" w:rsidR="006621EE" w:rsidRPr="008B1D05" w:rsidRDefault="006621EE" w:rsidP="006621EE">
      <w:pPr>
        <w:spacing w:after="0"/>
        <w:ind w:firstLine="709"/>
        <w:jc w:val="both"/>
        <w:rPr>
          <w:lang w:val="kk-KZ"/>
        </w:rPr>
      </w:pPr>
      <w:r w:rsidRPr="008B1D05">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50C40C08" w14:textId="77777777" w:rsidR="006621EE" w:rsidRPr="008B1D05" w:rsidRDefault="006621EE" w:rsidP="006621EE">
      <w:pPr>
        <w:spacing w:after="0"/>
        <w:ind w:firstLine="709"/>
        <w:jc w:val="both"/>
        <w:rPr>
          <w:lang w:val="kk-KZ"/>
        </w:rPr>
      </w:pPr>
      <w:r w:rsidRPr="008B1D05">
        <w:rPr>
          <w:lang w:val="kk-KZ"/>
        </w:rPr>
        <w:t>7. Липски С.А. Система государственного управления -М.: ИНФРА-М,  2020 -229 с.</w:t>
      </w:r>
    </w:p>
    <w:p w14:paraId="0C0E6A2C" w14:textId="77777777" w:rsidR="006621EE" w:rsidRPr="008B1D05" w:rsidRDefault="006621EE" w:rsidP="006621EE">
      <w:pPr>
        <w:spacing w:after="0"/>
        <w:ind w:firstLine="709"/>
        <w:jc w:val="both"/>
        <w:rPr>
          <w:lang w:val="kk-KZ"/>
        </w:rPr>
      </w:pPr>
      <w:r w:rsidRPr="008B1D05">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200BD69B" w14:textId="77777777" w:rsidR="006621EE" w:rsidRPr="008B1D05" w:rsidRDefault="006621EE" w:rsidP="006621EE">
      <w:pPr>
        <w:spacing w:after="0"/>
        <w:ind w:firstLine="709"/>
        <w:jc w:val="both"/>
        <w:rPr>
          <w:lang w:val="kk-KZ"/>
        </w:rPr>
      </w:pPr>
      <w:r w:rsidRPr="008B1D05">
        <w:rPr>
          <w:lang w:val="kk-KZ"/>
        </w:rPr>
        <w:t>9. Мухаев Р.Т. Государственое и муниципиальное управлени-М.: ИНФРА-М, 2021-467 с.</w:t>
      </w:r>
    </w:p>
    <w:p w14:paraId="0134A9C4" w14:textId="77777777" w:rsidR="006621EE" w:rsidRPr="008B1D05" w:rsidRDefault="006621EE" w:rsidP="006621EE">
      <w:pPr>
        <w:spacing w:after="0"/>
        <w:ind w:firstLine="709"/>
        <w:jc w:val="both"/>
        <w:rPr>
          <w:lang w:val="kk-KZ"/>
        </w:rPr>
      </w:pPr>
      <w:r w:rsidRPr="008B1D05">
        <w:rPr>
          <w:lang w:val="kk-KZ"/>
        </w:rPr>
        <w:t>10. Пушкарева Г.В., Соловьев А.И., Михайлова О.В. Идеи и ценности в государственном управлении - М.: Аспект-Пресс, 2018 - 272 с.</w:t>
      </w:r>
    </w:p>
    <w:p w14:paraId="5C61732F" w14:textId="77777777" w:rsidR="006621EE" w:rsidRPr="008B1D05" w:rsidRDefault="006621EE" w:rsidP="006621EE">
      <w:pPr>
        <w:spacing w:after="0"/>
        <w:ind w:firstLine="709"/>
        <w:jc w:val="both"/>
        <w:rPr>
          <w:lang w:val="kk-KZ"/>
        </w:rPr>
      </w:pPr>
    </w:p>
    <w:p w14:paraId="218CA7A5" w14:textId="77777777" w:rsidR="006621EE" w:rsidRPr="008B1D05" w:rsidRDefault="006621EE" w:rsidP="006621EE">
      <w:pPr>
        <w:spacing w:after="0"/>
        <w:ind w:firstLine="709"/>
        <w:jc w:val="both"/>
        <w:rPr>
          <w:lang w:val="kk-KZ"/>
        </w:rPr>
      </w:pPr>
      <w:r w:rsidRPr="008B1D05">
        <w:rPr>
          <w:lang w:val="kk-KZ"/>
        </w:rPr>
        <w:t>11.Сморгунова Л.В. Государственная политика и управление: уровни, технологии, зарубежный опыт-М.: Юрайт, 2020-484 с.</w:t>
      </w:r>
    </w:p>
    <w:p w14:paraId="2C083484" w14:textId="77777777" w:rsidR="006621EE" w:rsidRPr="008B1D05" w:rsidRDefault="006621EE" w:rsidP="006621EE">
      <w:pPr>
        <w:spacing w:after="0"/>
        <w:ind w:firstLine="709"/>
        <w:jc w:val="both"/>
        <w:rPr>
          <w:lang w:val="kk-KZ"/>
        </w:rPr>
      </w:pPr>
      <w:r w:rsidRPr="008B1D05">
        <w:rPr>
          <w:lang w:val="kk-KZ"/>
        </w:rPr>
        <w:t xml:space="preserve">12.Современные подходы к изучению истории государственного управления - М.: МГУ, 2020 – 76 с. </w:t>
      </w:r>
    </w:p>
    <w:p w14:paraId="51D3820C" w14:textId="77777777" w:rsidR="006621EE" w:rsidRPr="008B1D05" w:rsidRDefault="006621EE" w:rsidP="006621EE">
      <w:pPr>
        <w:spacing w:after="0"/>
        <w:ind w:firstLine="709"/>
        <w:jc w:val="both"/>
        <w:rPr>
          <w:lang w:val="kk-KZ"/>
        </w:rPr>
      </w:pPr>
      <w:r w:rsidRPr="008B1D05">
        <w:rPr>
          <w:lang w:val="kk-KZ"/>
        </w:rPr>
        <w:t>13.Современные тенденции в государственном управлении,</w:t>
      </w:r>
    </w:p>
    <w:p w14:paraId="3A30D4E3" w14:textId="77777777" w:rsidR="006621EE" w:rsidRPr="008B1D05" w:rsidRDefault="006621EE" w:rsidP="006621EE">
      <w:pPr>
        <w:spacing w:after="0"/>
        <w:ind w:firstLine="709"/>
        <w:jc w:val="both"/>
        <w:rPr>
          <w:lang w:val="kk-KZ"/>
        </w:rPr>
      </w:pPr>
      <w:r w:rsidRPr="008B1D05">
        <w:rPr>
          <w:lang w:val="kk-KZ"/>
        </w:rPr>
        <w:t>экономике, политике, праве -Ростов н/Д:  ЮРИУ РАНХиГС, 2021 – 426 с.</w:t>
      </w:r>
    </w:p>
    <w:p w14:paraId="7E63C9B9" w14:textId="77777777" w:rsidR="006621EE" w:rsidRPr="008B1D05" w:rsidRDefault="006621EE" w:rsidP="006621EE">
      <w:pPr>
        <w:spacing w:after="0"/>
        <w:ind w:firstLine="709"/>
        <w:jc w:val="both"/>
        <w:rPr>
          <w:lang w:val="kk-KZ"/>
        </w:rPr>
      </w:pPr>
      <w:r w:rsidRPr="008B1D05">
        <w:rPr>
          <w:lang w:val="kk-KZ"/>
        </w:rPr>
        <w:t>14.</w:t>
      </w:r>
      <w:r w:rsidRPr="008B1D05">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553EC66D" w14:textId="77777777" w:rsidR="006621EE" w:rsidRPr="008B1D05" w:rsidRDefault="006621EE" w:rsidP="006621EE">
      <w:pPr>
        <w:spacing w:after="0"/>
        <w:ind w:firstLine="709"/>
        <w:jc w:val="both"/>
        <w:rPr>
          <w:lang w:val="kk-KZ"/>
        </w:rPr>
      </w:pPr>
    </w:p>
    <w:p w14:paraId="644F2620" w14:textId="77777777" w:rsidR="006621EE" w:rsidRPr="008B1D05" w:rsidRDefault="006621EE" w:rsidP="006621EE">
      <w:pPr>
        <w:spacing w:after="0"/>
        <w:ind w:firstLine="709"/>
        <w:jc w:val="both"/>
        <w:rPr>
          <w:lang w:val="kk-KZ"/>
        </w:rPr>
      </w:pPr>
      <w:r w:rsidRPr="008B1D05">
        <w:rPr>
          <w:lang w:val="kk-KZ"/>
        </w:rPr>
        <w:t xml:space="preserve"> Қосымша әдебиеттер:</w:t>
      </w:r>
    </w:p>
    <w:p w14:paraId="4B76945B" w14:textId="77777777" w:rsidR="006621EE" w:rsidRPr="008B1D05" w:rsidRDefault="006621EE" w:rsidP="006621EE">
      <w:pPr>
        <w:spacing w:after="0"/>
        <w:ind w:firstLine="709"/>
        <w:jc w:val="both"/>
        <w:rPr>
          <w:lang w:val="kk-KZ"/>
        </w:rPr>
      </w:pPr>
      <w:r w:rsidRPr="008B1D05">
        <w:rPr>
          <w:lang w:val="kk-KZ"/>
        </w:rPr>
        <w:t>1.</w:t>
      </w:r>
      <w:r w:rsidRPr="008B1D05">
        <w:rPr>
          <w:lang w:val="kk-KZ"/>
        </w:rPr>
        <w:tab/>
        <w:t>Оксфорд экономика сөздігі  = A Dictionary of Economics (Oxford Quick Reference) : сөздік  -Алматы : "Ұлттық аударма бюросы" ҚҚ, 2019 - 606 б.</w:t>
      </w:r>
    </w:p>
    <w:p w14:paraId="1F265521" w14:textId="77777777" w:rsidR="006621EE" w:rsidRPr="008B1D05" w:rsidRDefault="006621EE" w:rsidP="006621EE">
      <w:pPr>
        <w:spacing w:after="0"/>
        <w:ind w:firstLine="709"/>
        <w:jc w:val="both"/>
        <w:rPr>
          <w:lang w:val="kk-KZ"/>
        </w:rPr>
      </w:pPr>
      <w:r w:rsidRPr="008B1D05">
        <w:rPr>
          <w:lang w:val="kk-KZ"/>
        </w:rPr>
        <w:t>2.</w:t>
      </w:r>
      <w:r w:rsidRPr="008B1D05">
        <w:rPr>
          <w:lang w:val="kk-KZ"/>
        </w:rPr>
        <w:tab/>
        <w:t>Уилтон, Ник. HR-менеджментке кіріспе = An Introduction to Human Resource Management - Алматы: "Ұлттық аударма бюросы" ҚҚ, 2019. — 531 б.</w:t>
      </w:r>
    </w:p>
    <w:p w14:paraId="1C9CA650" w14:textId="77777777" w:rsidR="006621EE" w:rsidRPr="008B1D05" w:rsidRDefault="006621EE" w:rsidP="006621EE">
      <w:pPr>
        <w:spacing w:after="0"/>
        <w:ind w:firstLine="709"/>
        <w:jc w:val="both"/>
        <w:rPr>
          <w:lang w:val="kk-KZ"/>
        </w:rPr>
      </w:pPr>
      <w:r w:rsidRPr="008B1D05">
        <w:rPr>
          <w:lang w:val="kk-KZ"/>
        </w:rPr>
        <w:t>3.</w:t>
      </w:r>
      <w:r w:rsidRPr="008B1D05">
        <w:rPr>
          <w:lang w:val="kk-KZ"/>
        </w:rPr>
        <w:tab/>
        <w:t>М. Коннолли, Л. Хармс, Д. Мэйдмент Әлеуметтік жұмыс: контексі мен практикасы  – Нұр-Сұлтан: "Ұлттық аударма бюросы ҚҚ, 2020 – 382 б.</w:t>
      </w:r>
    </w:p>
    <w:p w14:paraId="40A4FDF0" w14:textId="77777777" w:rsidR="006621EE" w:rsidRPr="008B1D05" w:rsidRDefault="006621EE" w:rsidP="006621EE">
      <w:pPr>
        <w:spacing w:after="0"/>
        <w:ind w:firstLine="709"/>
        <w:jc w:val="both"/>
        <w:rPr>
          <w:lang w:val="kk-KZ"/>
        </w:rPr>
      </w:pPr>
      <w:r w:rsidRPr="008B1D05">
        <w:rPr>
          <w:lang w:val="kk-KZ"/>
        </w:rPr>
        <w:t>4.</w:t>
      </w:r>
      <w:r w:rsidRPr="008B1D05">
        <w:rPr>
          <w:lang w:val="kk-KZ"/>
        </w:rPr>
        <w:tab/>
        <w:t xml:space="preserve">Стивен П. Роббинс, Тимати А. Джадж   </w:t>
      </w:r>
    </w:p>
    <w:p w14:paraId="14AEC6D8" w14:textId="77777777" w:rsidR="006621EE" w:rsidRPr="008B1D05" w:rsidRDefault="006621EE" w:rsidP="006621EE">
      <w:pPr>
        <w:spacing w:after="0"/>
        <w:ind w:firstLine="709"/>
        <w:jc w:val="both"/>
        <w:rPr>
          <w:lang w:val="kk-KZ"/>
        </w:rPr>
      </w:pPr>
      <w:r w:rsidRPr="008B1D05">
        <w:rPr>
          <w:lang w:val="kk-KZ"/>
        </w:rPr>
        <w:t>Ұйымдық мінез-құлық негіздері = Essentials of Organizational Benavior [М  - Алматы: "Ұлттық аударма бюросы" ҚҚ, 2019 - 487 б.</w:t>
      </w:r>
    </w:p>
    <w:p w14:paraId="100EFA1A" w14:textId="77777777" w:rsidR="006621EE" w:rsidRPr="008B1D05" w:rsidRDefault="006621EE" w:rsidP="006621EE">
      <w:pPr>
        <w:spacing w:after="0"/>
        <w:ind w:firstLine="709"/>
        <w:jc w:val="both"/>
        <w:rPr>
          <w:lang w:val="kk-KZ"/>
        </w:rPr>
      </w:pPr>
      <w:r w:rsidRPr="008B1D05">
        <w:rPr>
          <w:lang w:val="kk-KZ"/>
        </w:rPr>
        <w:t>5.</w:t>
      </w:r>
      <w:r w:rsidRPr="008B1D05">
        <w:rPr>
          <w:lang w:val="kk-KZ"/>
        </w:rPr>
        <w:tab/>
        <w:t xml:space="preserve"> Р. У. Гриффин Менеджмент = Management  - Астана: "Ұлттық аударма бюросы" ҚҚ, 2018 - 766 б.</w:t>
      </w:r>
    </w:p>
    <w:p w14:paraId="299D82AD" w14:textId="77777777" w:rsidR="006621EE" w:rsidRPr="008B1D05" w:rsidRDefault="006621EE" w:rsidP="006621EE">
      <w:pPr>
        <w:spacing w:after="0"/>
        <w:ind w:firstLine="709"/>
        <w:jc w:val="both"/>
        <w:rPr>
          <w:lang w:val="kk-KZ"/>
        </w:rPr>
      </w:pPr>
      <w:r w:rsidRPr="008B1D05">
        <w:rPr>
          <w:lang w:val="kk-KZ"/>
        </w:rPr>
        <w:t>6.</w:t>
      </w:r>
      <w:r w:rsidRPr="008B1D05">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AAAE86A" w14:textId="77777777" w:rsidR="006621EE" w:rsidRPr="008B1D05" w:rsidRDefault="006621EE" w:rsidP="006621EE">
      <w:pPr>
        <w:spacing w:after="0"/>
        <w:ind w:firstLine="709"/>
        <w:jc w:val="both"/>
        <w:rPr>
          <w:lang w:val="kk-KZ"/>
        </w:rPr>
      </w:pPr>
      <w:r w:rsidRPr="008B1D05">
        <w:rPr>
          <w:lang w:val="kk-KZ"/>
        </w:rPr>
        <w:t>7.</w:t>
      </w:r>
      <w:r w:rsidRPr="008B1D05">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29A2DB83" w14:textId="77777777" w:rsidR="006621EE" w:rsidRPr="008B1D05" w:rsidRDefault="006621EE" w:rsidP="006621EE">
      <w:pPr>
        <w:spacing w:after="0"/>
        <w:ind w:firstLine="709"/>
        <w:jc w:val="both"/>
        <w:rPr>
          <w:lang w:val="kk-KZ"/>
        </w:rPr>
      </w:pPr>
      <w:r w:rsidRPr="008B1D05">
        <w:rPr>
          <w:lang w:val="kk-KZ"/>
        </w:rPr>
        <w:lastRenderedPageBreak/>
        <w:t>8.</w:t>
      </w:r>
      <w:r w:rsidRPr="008B1D05">
        <w:rPr>
          <w:lang w:val="kk-KZ"/>
        </w:rPr>
        <w:tab/>
        <w:t xml:space="preserve"> О’Лири, Зина. Зерттеу жобасын жүргізу: негізгі нұсқаулық : монография - Алматы: "Ұлттық аударма бюросы" ҚҚ, 2020 - 470 б.</w:t>
      </w:r>
    </w:p>
    <w:p w14:paraId="7BED4A3B" w14:textId="67CC027C" w:rsidR="006621EE" w:rsidRPr="006621EE" w:rsidRDefault="006621EE" w:rsidP="006621EE">
      <w:pPr>
        <w:tabs>
          <w:tab w:val="left" w:pos="900"/>
        </w:tabs>
        <w:rPr>
          <w:rFonts w:ascii="Times New Roman" w:hAnsi="Times New Roman" w:cs="Times New Roman"/>
          <w:sz w:val="28"/>
          <w:szCs w:val="28"/>
          <w:lang w:val="kk-KZ"/>
        </w:rPr>
      </w:pPr>
      <w:r w:rsidRPr="008B1D05">
        <w:rPr>
          <w:lang w:val="kk-KZ"/>
        </w:rPr>
        <w:t>9.</w:t>
      </w:r>
      <w:r w:rsidRPr="008B1D05">
        <w:rPr>
          <w:lang w:val="kk-KZ"/>
        </w:rPr>
        <w:tab/>
        <w:t xml:space="preserve"> Шваб, Клаус.Төртінші индустриялық революция  = The Fourth Industrial Revolution : [монография] - Астана: "Ұлттық аударма бюросы" ҚҚ, 2018- 19</w:t>
      </w:r>
    </w:p>
    <w:sectPr w:rsidR="006621EE" w:rsidRPr="006621E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116"/>
    <w:multiLevelType w:val="hybridMultilevel"/>
    <w:tmpl w:val="84146D84"/>
    <w:lvl w:ilvl="0" w:tplc="698EFF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D967B3"/>
    <w:multiLevelType w:val="hybridMultilevel"/>
    <w:tmpl w:val="D8F4CBFC"/>
    <w:lvl w:ilvl="0" w:tplc="365486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E6"/>
    <w:rsid w:val="0059247B"/>
    <w:rsid w:val="006621EE"/>
    <w:rsid w:val="006C0B77"/>
    <w:rsid w:val="006F1C33"/>
    <w:rsid w:val="008242FF"/>
    <w:rsid w:val="00850150"/>
    <w:rsid w:val="00870751"/>
    <w:rsid w:val="00922C48"/>
    <w:rsid w:val="009A554A"/>
    <w:rsid w:val="00A543E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2A42"/>
  <w15:chartTrackingRefBased/>
  <w15:docId w15:val="{B65C9E75-741F-4589-ADC9-EBD1D455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6621EE"/>
  </w:style>
  <w:style w:type="paragraph" w:styleId="af5">
    <w:name w:val="Normal (Web)"/>
    <w:basedOn w:val="a"/>
    <w:uiPriority w:val="99"/>
    <w:semiHidden/>
    <w:unhideWhenUsed/>
    <w:rsid w:val="006621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4754</Words>
  <Characters>27098</Characters>
  <Application>Microsoft Office Word</Application>
  <DocSecurity>0</DocSecurity>
  <Lines>225</Lines>
  <Paragraphs>63</Paragraphs>
  <ScaleCrop>false</ScaleCrop>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2021-09-23T03:42:00Z</dcterms:created>
  <dcterms:modified xsi:type="dcterms:W3CDTF">2021-09-23T03:59:00Z</dcterms:modified>
</cp:coreProperties>
</file>